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421CAA" w14:paraId="418F12C3" w14:textId="77777777" w:rsidTr="63C4A52F">
        <w:trPr>
          <w:trHeight w:val="432"/>
        </w:trPr>
        <w:tc>
          <w:tcPr>
            <w:tcW w:w="1489" w:type="pct"/>
          </w:tcPr>
          <w:p w14:paraId="75898F80" w14:textId="77777777" w:rsidR="00A833E4" w:rsidRPr="00421CAA" w:rsidRDefault="00A833E4" w:rsidP="00FB5E0C">
            <w:pPr>
              <w:rPr>
                <w:rFonts w:cstheme="minorHAnsi"/>
                <w:b/>
              </w:rPr>
            </w:pPr>
            <w:r w:rsidRPr="00421CAA">
              <w:rPr>
                <w:rFonts w:cstheme="minorHAnsi"/>
                <w:b/>
              </w:rPr>
              <w:t>Job Title</w:t>
            </w:r>
          </w:p>
        </w:tc>
        <w:tc>
          <w:tcPr>
            <w:tcW w:w="3511" w:type="pct"/>
          </w:tcPr>
          <w:p w14:paraId="3953090D" w14:textId="7A0FBA71" w:rsidR="00A833E4" w:rsidRPr="00421CAA" w:rsidRDefault="0035770B" w:rsidP="00A833E4">
            <w:pPr>
              <w:rPr>
                <w:rFonts w:cstheme="minorHAnsi"/>
              </w:rPr>
            </w:pPr>
            <w:r>
              <w:rPr>
                <w:szCs w:val="24"/>
              </w:rPr>
              <w:t>D</w:t>
            </w:r>
            <w:r>
              <w:rPr>
                <w:rFonts w:hint="eastAsia"/>
                <w:szCs w:val="24"/>
              </w:rPr>
              <w:t>ata</w:t>
            </w:r>
            <w:r>
              <w:rPr>
                <w:szCs w:val="24"/>
              </w:rPr>
              <w:t xml:space="preserve"> Analyst</w:t>
            </w:r>
          </w:p>
        </w:tc>
      </w:tr>
      <w:tr w:rsidR="00A833E4" w:rsidRPr="00421CAA" w14:paraId="522616A8" w14:textId="77777777" w:rsidTr="63C4A52F">
        <w:trPr>
          <w:trHeight w:val="432"/>
        </w:trPr>
        <w:tc>
          <w:tcPr>
            <w:tcW w:w="1489" w:type="pct"/>
          </w:tcPr>
          <w:p w14:paraId="28CF90EB" w14:textId="0E3FA4E6" w:rsidR="00A833E4" w:rsidRPr="00421CAA" w:rsidRDefault="00A833E4" w:rsidP="00FB5E0C">
            <w:pPr>
              <w:rPr>
                <w:rFonts w:cstheme="minorHAnsi"/>
                <w:b/>
              </w:rPr>
            </w:pPr>
            <w:r w:rsidRPr="00421CAA">
              <w:rPr>
                <w:rFonts w:cstheme="minorHAnsi"/>
                <w:b/>
              </w:rPr>
              <w:t>Department</w:t>
            </w:r>
          </w:p>
        </w:tc>
        <w:tc>
          <w:tcPr>
            <w:tcW w:w="3511" w:type="pct"/>
          </w:tcPr>
          <w:p w14:paraId="3DF74530" w14:textId="4A180CA9" w:rsidR="00A833E4" w:rsidRPr="00421CAA" w:rsidRDefault="0035770B" w:rsidP="00A833E4">
            <w:pPr>
              <w:rPr>
                <w:rFonts w:cstheme="minorHAnsi"/>
              </w:rPr>
            </w:pPr>
            <w:r>
              <w:rPr>
                <w:rFonts w:cstheme="minorHAnsi"/>
              </w:rPr>
              <w:t>Strategy and Planning Team</w:t>
            </w:r>
          </w:p>
        </w:tc>
      </w:tr>
      <w:tr w:rsidR="00A833E4" w:rsidRPr="00421CAA" w14:paraId="622CC1C7" w14:textId="77777777" w:rsidTr="63C4A52F">
        <w:trPr>
          <w:trHeight w:val="432"/>
        </w:trPr>
        <w:tc>
          <w:tcPr>
            <w:tcW w:w="1489" w:type="pct"/>
          </w:tcPr>
          <w:p w14:paraId="1A400B2B" w14:textId="42DFA26E" w:rsidR="00A833E4" w:rsidRPr="00421CAA" w:rsidRDefault="00297350" w:rsidP="00FB5E0C">
            <w:pPr>
              <w:rPr>
                <w:rFonts w:cstheme="minorHAnsi"/>
                <w:b/>
              </w:rPr>
            </w:pPr>
            <w:r>
              <w:rPr>
                <w:rFonts w:cstheme="minorHAnsi"/>
                <w:b/>
              </w:rPr>
              <w:t xml:space="preserve">Job </w:t>
            </w:r>
            <w:r w:rsidR="00FB5E0C" w:rsidRPr="00421CAA">
              <w:rPr>
                <w:rFonts w:cstheme="minorHAnsi"/>
                <w:b/>
              </w:rPr>
              <w:t>Level</w:t>
            </w:r>
          </w:p>
        </w:tc>
        <w:tc>
          <w:tcPr>
            <w:tcW w:w="3511" w:type="pct"/>
          </w:tcPr>
          <w:p w14:paraId="25F925D2" w14:textId="77777777" w:rsidR="00A833E4" w:rsidRPr="00421CAA" w:rsidRDefault="00AD3658" w:rsidP="00A833E4">
            <w:pPr>
              <w:rPr>
                <w:rFonts w:cstheme="minorHAnsi"/>
              </w:rPr>
            </w:pPr>
            <w:r w:rsidRPr="00421CAA">
              <w:rPr>
                <w:rFonts w:cstheme="minorHAnsi"/>
              </w:rPr>
              <w:t>UNNC Scale A level 3</w:t>
            </w:r>
          </w:p>
        </w:tc>
      </w:tr>
      <w:tr w:rsidR="00297350" w:rsidRPr="00421CAA" w14:paraId="31DD7290" w14:textId="77777777" w:rsidTr="63C4A52F">
        <w:trPr>
          <w:trHeight w:val="432"/>
        </w:trPr>
        <w:tc>
          <w:tcPr>
            <w:tcW w:w="1489" w:type="pct"/>
          </w:tcPr>
          <w:p w14:paraId="315388F5" w14:textId="0D3B7184" w:rsidR="00297350" w:rsidRPr="00421CAA" w:rsidRDefault="00297350" w:rsidP="00FB5E0C">
            <w:pPr>
              <w:rPr>
                <w:rFonts w:cstheme="minorHAnsi"/>
                <w:b/>
              </w:rPr>
            </w:pPr>
            <w:r>
              <w:rPr>
                <w:rFonts w:cstheme="minorHAnsi"/>
                <w:b/>
              </w:rPr>
              <w:t>Job Family</w:t>
            </w:r>
          </w:p>
        </w:tc>
        <w:tc>
          <w:tcPr>
            <w:tcW w:w="3511" w:type="pct"/>
          </w:tcPr>
          <w:p w14:paraId="6CB9E044" w14:textId="1603BC5A" w:rsidR="00297350" w:rsidRPr="00421CAA" w:rsidRDefault="00297350" w:rsidP="00A833E4">
            <w:pPr>
              <w:rPr>
                <w:rFonts w:cstheme="minorHAnsi"/>
              </w:rPr>
            </w:pPr>
            <w:r w:rsidRPr="00297350">
              <w:rPr>
                <w:rFonts w:cstheme="minorHAnsi"/>
              </w:rPr>
              <w:t>Administrative, Professional, and Managerial</w:t>
            </w:r>
          </w:p>
        </w:tc>
      </w:tr>
      <w:tr w:rsidR="0035770B" w:rsidRPr="00421CAA" w14:paraId="5EB2BF25" w14:textId="77777777" w:rsidTr="0026289B">
        <w:trPr>
          <w:trHeight w:val="660"/>
        </w:trPr>
        <w:tc>
          <w:tcPr>
            <w:tcW w:w="1489" w:type="pct"/>
          </w:tcPr>
          <w:p w14:paraId="70B4ACC0" w14:textId="4811604E" w:rsidR="0035770B" w:rsidRPr="00421CAA" w:rsidRDefault="0035770B" w:rsidP="0035770B">
            <w:pPr>
              <w:rPr>
                <w:b/>
                <w:bCs/>
              </w:rPr>
            </w:pPr>
            <w:r w:rsidRPr="63C4A52F">
              <w:rPr>
                <w:b/>
                <w:bCs/>
              </w:rPr>
              <w:t>Contract Status</w:t>
            </w:r>
          </w:p>
        </w:tc>
        <w:tc>
          <w:tcPr>
            <w:tcW w:w="3511" w:type="pct"/>
          </w:tcPr>
          <w:p w14:paraId="5E542F98" w14:textId="1E13A022" w:rsidR="0035770B" w:rsidRPr="00421CAA" w:rsidRDefault="0035770B" w:rsidP="0035770B">
            <w:r w:rsidRPr="00025E10">
              <w:rPr>
                <w:rFonts w:cstheme="minorHAnsi"/>
              </w:rPr>
              <w:t>Full-time outsourced contract (</w:t>
            </w:r>
            <w:r>
              <w:rPr>
                <w:rFonts w:cstheme="minorHAnsi" w:hint="eastAsia"/>
              </w:rPr>
              <w:t xml:space="preserve">6 </w:t>
            </w:r>
            <w:r w:rsidRPr="00025E10">
              <w:rPr>
                <w:rFonts w:cstheme="minorHAnsi"/>
              </w:rPr>
              <w:t xml:space="preserve">months) from </w:t>
            </w:r>
            <w:r>
              <w:rPr>
                <w:rFonts w:cstheme="minorHAnsi" w:hint="eastAsia"/>
              </w:rPr>
              <w:t>24</w:t>
            </w:r>
            <w:r>
              <w:rPr>
                <w:rFonts w:cstheme="minorHAnsi"/>
              </w:rPr>
              <w:t xml:space="preserve"> </w:t>
            </w:r>
            <w:r>
              <w:rPr>
                <w:rFonts w:cstheme="minorHAnsi" w:hint="eastAsia"/>
              </w:rPr>
              <w:t>August</w:t>
            </w:r>
            <w:r>
              <w:rPr>
                <w:rFonts w:cstheme="minorHAnsi"/>
              </w:rPr>
              <w:t xml:space="preserve"> </w:t>
            </w:r>
            <w:r w:rsidRPr="00025E10">
              <w:rPr>
                <w:rFonts w:cstheme="minorHAnsi"/>
              </w:rPr>
              <w:t>202</w:t>
            </w:r>
            <w:r>
              <w:rPr>
                <w:rFonts w:cstheme="minorHAnsi"/>
              </w:rPr>
              <w:t>6</w:t>
            </w:r>
            <w:r w:rsidRPr="00025E10">
              <w:rPr>
                <w:rFonts w:cstheme="minorHAnsi"/>
              </w:rPr>
              <w:t xml:space="preserve"> to </w:t>
            </w:r>
            <w:r>
              <w:rPr>
                <w:rFonts w:cstheme="minorHAnsi" w:hint="eastAsia"/>
              </w:rPr>
              <w:t>29</w:t>
            </w:r>
            <w:r>
              <w:rPr>
                <w:rFonts w:cstheme="minorHAnsi"/>
              </w:rPr>
              <w:t xml:space="preserve"> January</w:t>
            </w:r>
            <w:r>
              <w:rPr>
                <w:rFonts w:cstheme="minorHAnsi" w:hint="eastAsia"/>
              </w:rPr>
              <w:t xml:space="preserve"> </w:t>
            </w:r>
            <w:r w:rsidRPr="00025E10">
              <w:rPr>
                <w:rFonts w:cstheme="minorHAnsi"/>
              </w:rPr>
              <w:t>202</w:t>
            </w:r>
            <w:r>
              <w:rPr>
                <w:rFonts w:cstheme="minorHAnsi"/>
              </w:rPr>
              <w:t>7</w:t>
            </w:r>
          </w:p>
        </w:tc>
      </w:tr>
      <w:tr w:rsidR="0035770B" w:rsidRPr="00421CAA" w14:paraId="50D1D5E7" w14:textId="77777777" w:rsidTr="63C4A52F">
        <w:trPr>
          <w:trHeight w:val="432"/>
        </w:trPr>
        <w:tc>
          <w:tcPr>
            <w:tcW w:w="1489" w:type="pct"/>
          </w:tcPr>
          <w:p w14:paraId="0A5BE1FC" w14:textId="77777777" w:rsidR="0035770B" w:rsidRPr="00421CAA" w:rsidRDefault="0035770B" w:rsidP="0035770B">
            <w:pPr>
              <w:rPr>
                <w:rFonts w:cstheme="minorHAnsi"/>
                <w:b/>
              </w:rPr>
            </w:pPr>
            <w:r w:rsidRPr="00421CAA">
              <w:rPr>
                <w:rFonts w:cstheme="minorHAnsi"/>
                <w:b/>
              </w:rPr>
              <w:t>Location</w:t>
            </w:r>
          </w:p>
        </w:tc>
        <w:tc>
          <w:tcPr>
            <w:tcW w:w="3511" w:type="pct"/>
          </w:tcPr>
          <w:p w14:paraId="01F93779" w14:textId="77777777" w:rsidR="0035770B" w:rsidRPr="00421CAA" w:rsidRDefault="0035770B" w:rsidP="0035770B">
            <w:pPr>
              <w:rPr>
                <w:rFonts w:cstheme="minorHAnsi"/>
              </w:rPr>
            </w:pPr>
            <w:r w:rsidRPr="00421CAA">
              <w:rPr>
                <w:rFonts w:cstheme="minorHAnsi"/>
              </w:rPr>
              <w:t>University of Nottingham Ningbo China</w:t>
            </w:r>
          </w:p>
        </w:tc>
      </w:tr>
      <w:tr w:rsidR="0035770B" w:rsidRPr="00421CAA" w14:paraId="3CEB9000" w14:textId="77777777" w:rsidTr="63C4A52F">
        <w:trPr>
          <w:trHeight w:val="432"/>
        </w:trPr>
        <w:tc>
          <w:tcPr>
            <w:tcW w:w="1489" w:type="pct"/>
          </w:tcPr>
          <w:p w14:paraId="51C974DA" w14:textId="77777777" w:rsidR="0035770B" w:rsidRPr="00421CAA" w:rsidRDefault="0035770B" w:rsidP="0035770B">
            <w:pPr>
              <w:rPr>
                <w:rFonts w:cstheme="minorHAnsi"/>
                <w:b/>
              </w:rPr>
            </w:pPr>
            <w:r w:rsidRPr="00421CAA">
              <w:rPr>
                <w:rFonts w:cstheme="minorHAnsi"/>
                <w:b/>
              </w:rPr>
              <w:t>Hours of Work</w:t>
            </w:r>
          </w:p>
        </w:tc>
        <w:tc>
          <w:tcPr>
            <w:tcW w:w="3511" w:type="pct"/>
          </w:tcPr>
          <w:p w14:paraId="3894BB8B" w14:textId="1146FE20" w:rsidR="0035770B" w:rsidRPr="00421CAA" w:rsidRDefault="0064266E" w:rsidP="0035770B">
            <w:sdt>
              <w:sdtPr>
                <w:id w:val="-691147423"/>
                <w:placeholder>
                  <w:docPart w:val="5E8344853FC643C78C02C9105D8AA740"/>
                </w:placeholder>
                <w:comboBox>
                  <w:listItem w:value="Choose an item."/>
                  <w:listItem w:displayText="Regular working hours, Monday to Friday" w:value="Regular working hours, Monday to Friday"/>
                  <w:listItem w:displayText="Working on shifts, 5 days per week" w:value="Working on shifts, 5 days per week"/>
                </w:comboBox>
              </w:sdtPr>
              <w:sdtEndPr/>
              <w:sdtContent>
                <w:r w:rsidR="003C2D4E">
                  <w:t>Regular working hours, Monday to Friday</w:t>
                </w:r>
              </w:sdtContent>
            </w:sdt>
            <w:r w:rsidR="0035770B" w:rsidRPr="07F31DF8">
              <w:t xml:space="preserve"> </w:t>
            </w:r>
            <w:r w:rsidR="0035770B" w:rsidRPr="07F31DF8">
              <w:fldChar w:fldCharType="begin"/>
            </w:r>
            <w:r w:rsidR="0035770B" w:rsidRPr="07F31DF8">
              <w:instrText xml:space="preserve"> AUTOTEXTLIST   \* MERGEFORMAT </w:instrText>
            </w:r>
            <w:r w:rsidR="0035770B" w:rsidRPr="07F31DF8">
              <w:fldChar w:fldCharType="end"/>
            </w:r>
          </w:p>
        </w:tc>
      </w:tr>
      <w:tr w:rsidR="0035770B" w:rsidRPr="00421CAA" w14:paraId="48CF5CDE" w14:textId="77777777" w:rsidTr="63C4A52F">
        <w:trPr>
          <w:trHeight w:val="432"/>
        </w:trPr>
        <w:tc>
          <w:tcPr>
            <w:tcW w:w="1489" w:type="pct"/>
          </w:tcPr>
          <w:p w14:paraId="1D07DA8F" w14:textId="77777777" w:rsidR="0035770B" w:rsidRPr="00421CAA" w:rsidRDefault="0035770B" w:rsidP="0035770B">
            <w:pPr>
              <w:rPr>
                <w:rFonts w:cstheme="minorHAnsi"/>
                <w:b/>
              </w:rPr>
            </w:pPr>
            <w:r w:rsidRPr="00421CAA">
              <w:rPr>
                <w:rFonts w:cstheme="minorHAnsi"/>
                <w:b/>
              </w:rPr>
              <w:t>Responsible to</w:t>
            </w:r>
          </w:p>
        </w:tc>
        <w:tc>
          <w:tcPr>
            <w:tcW w:w="3511" w:type="pct"/>
          </w:tcPr>
          <w:p w14:paraId="5158700C" w14:textId="3811C1BA" w:rsidR="0035770B" w:rsidRPr="00421CAA" w:rsidRDefault="0035770B" w:rsidP="0035770B">
            <w:pPr>
              <w:rPr>
                <w:rFonts w:cstheme="minorHAnsi"/>
                <w:b/>
              </w:rPr>
            </w:pPr>
            <w:r>
              <w:rPr>
                <w:rFonts w:cstheme="minorHAnsi" w:hint="eastAsia"/>
              </w:rPr>
              <w:t>Senior Performance and Data Manager</w:t>
            </w:r>
          </w:p>
        </w:tc>
      </w:tr>
    </w:tbl>
    <w:p w14:paraId="04FE40D3" w14:textId="77777777" w:rsidR="00E70E70" w:rsidRDefault="00E70E70" w:rsidP="00C00B85">
      <w:pPr>
        <w:pStyle w:val="Heading2"/>
        <w:rPr>
          <w:rFonts w:asciiTheme="minorHAnsi" w:eastAsia="Verdana" w:hAnsiTheme="minorHAnsi" w:cstheme="minorHAnsi"/>
          <w:szCs w:val="22"/>
        </w:rPr>
      </w:pPr>
    </w:p>
    <w:p w14:paraId="38CAB230" w14:textId="3B5D4A75" w:rsidR="00A833E4" w:rsidRPr="00421CAA" w:rsidRDefault="00C00B85" w:rsidP="00C00B85">
      <w:pPr>
        <w:pStyle w:val="Heading2"/>
        <w:rPr>
          <w:rFonts w:asciiTheme="minorHAnsi" w:eastAsia="Verdana" w:hAnsiTheme="minorHAnsi" w:cstheme="minorHAnsi"/>
          <w:szCs w:val="22"/>
        </w:rPr>
      </w:pPr>
      <w:r w:rsidRPr="00421CAA">
        <w:rPr>
          <w:rFonts w:asciiTheme="minorHAnsi" w:eastAsia="Verdana" w:hAnsiTheme="minorHAnsi" w:cstheme="minorHAnsi"/>
          <w:szCs w:val="22"/>
        </w:rPr>
        <w:t>Purpose of role</w:t>
      </w:r>
    </w:p>
    <w:p w14:paraId="3E63EE55" w14:textId="77777777" w:rsidR="0035770B" w:rsidRDefault="0035770B" w:rsidP="0035770B">
      <w:pPr>
        <w:spacing w:after="0" w:line="240" w:lineRule="auto"/>
        <w:ind w:right="288"/>
        <w:jc w:val="both"/>
        <w:rPr>
          <w:rFonts w:cstheme="minorHAnsi"/>
        </w:rPr>
      </w:pPr>
      <w:r w:rsidRPr="008038F0">
        <w:rPr>
          <w:rFonts w:cstheme="minorHAnsi"/>
        </w:rPr>
        <w:t xml:space="preserve">This </w:t>
      </w:r>
      <w:r>
        <w:rPr>
          <w:rFonts w:cstheme="minorHAnsi" w:hint="eastAsia"/>
        </w:rPr>
        <w:t xml:space="preserve">Data Analyst </w:t>
      </w:r>
      <w:r w:rsidRPr="008038F0">
        <w:rPr>
          <w:rFonts w:cstheme="minorHAnsi"/>
        </w:rPr>
        <w:t xml:space="preserve">role is to provide </w:t>
      </w:r>
      <w:r>
        <w:rPr>
          <w:rFonts w:cstheme="minorHAnsi"/>
        </w:rPr>
        <w:t xml:space="preserve">central </w:t>
      </w:r>
      <w:r w:rsidRPr="008038F0">
        <w:rPr>
          <w:rFonts w:cstheme="minorHAnsi"/>
        </w:rPr>
        <w:t>support on university data preparation</w:t>
      </w:r>
      <w:r>
        <w:rPr>
          <w:rFonts w:cstheme="minorHAnsi" w:hint="eastAsia"/>
        </w:rPr>
        <w:t xml:space="preserve"> and</w:t>
      </w:r>
      <w:r>
        <w:rPr>
          <w:rFonts w:cstheme="minorHAnsi"/>
        </w:rPr>
        <w:t xml:space="preserve"> analysis </w:t>
      </w:r>
      <w:r w:rsidRPr="008038F0">
        <w:rPr>
          <w:rFonts w:cstheme="minorHAnsi"/>
        </w:rPr>
        <w:t xml:space="preserve">for </w:t>
      </w:r>
      <w:r>
        <w:rPr>
          <w:rFonts w:cstheme="minorHAnsi" w:hint="eastAsia"/>
        </w:rPr>
        <w:t>university planning, performance and reporting</w:t>
      </w:r>
      <w:r w:rsidRPr="008038F0">
        <w:rPr>
          <w:rFonts w:cstheme="minorHAnsi"/>
        </w:rPr>
        <w:t xml:space="preserve"> within the Strategy and Planning Team. </w:t>
      </w:r>
    </w:p>
    <w:p w14:paraId="132FFA39" w14:textId="65F9DD2C" w:rsidR="0035770B" w:rsidRDefault="0035770B" w:rsidP="0035770B">
      <w:pPr>
        <w:spacing w:after="0" w:line="240" w:lineRule="auto"/>
        <w:ind w:right="288"/>
        <w:jc w:val="both"/>
        <w:rPr>
          <w:rFonts w:cstheme="minorHAnsi"/>
        </w:rPr>
      </w:pPr>
      <w:r w:rsidRPr="008038F0">
        <w:rPr>
          <w:rFonts w:cstheme="minorHAnsi"/>
        </w:rPr>
        <w:t xml:space="preserve">This </w:t>
      </w:r>
      <w:r>
        <w:rPr>
          <w:rFonts w:cstheme="minorHAnsi" w:hint="eastAsia"/>
        </w:rPr>
        <w:t>role holder</w:t>
      </w:r>
      <w:r w:rsidRPr="008038F0">
        <w:rPr>
          <w:rFonts w:cstheme="minorHAnsi"/>
        </w:rPr>
        <w:t xml:space="preserve"> will be responsible</w:t>
      </w:r>
      <w:r>
        <w:rPr>
          <w:rFonts w:cstheme="minorHAnsi" w:hint="eastAsia"/>
        </w:rPr>
        <w:t xml:space="preserve"> for supporting </w:t>
      </w:r>
      <w:r w:rsidRPr="008038F0">
        <w:rPr>
          <w:rFonts w:cstheme="minorHAnsi"/>
        </w:rPr>
        <w:t>effective data collection, cleansing</w:t>
      </w:r>
      <w:r>
        <w:rPr>
          <w:rFonts w:cstheme="minorHAnsi" w:hint="eastAsia"/>
        </w:rPr>
        <w:t xml:space="preserve"> and </w:t>
      </w:r>
      <w:r w:rsidRPr="008038F0">
        <w:rPr>
          <w:rFonts w:cstheme="minorHAnsi"/>
        </w:rPr>
        <w:t xml:space="preserve">analysis, aiding </w:t>
      </w:r>
      <w:r>
        <w:rPr>
          <w:rFonts w:cstheme="minorHAnsi" w:hint="eastAsia"/>
        </w:rPr>
        <w:t xml:space="preserve">internal and external </w:t>
      </w:r>
      <w:r w:rsidRPr="008038F0">
        <w:rPr>
          <w:rFonts w:cstheme="minorHAnsi"/>
        </w:rPr>
        <w:t xml:space="preserve">data enquiries and </w:t>
      </w:r>
      <w:r>
        <w:rPr>
          <w:rFonts w:cstheme="minorHAnsi"/>
        </w:rPr>
        <w:t>working with</w:t>
      </w:r>
      <w:r w:rsidRPr="008038F0">
        <w:rPr>
          <w:rFonts w:cstheme="minorHAnsi"/>
        </w:rPr>
        <w:t xml:space="preserve"> departments across the university</w:t>
      </w:r>
      <w:r>
        <w:rPr>
          <w:rFonts w:cstheme="minorHAnsi" w:hint="eastAsia"/>
        </w:rPr>
        <w:t>.</w:t>
      </w:r>
    </w:p>
    <w:p w14:paraId="4DA49294" w14:textId="77777777" w:rsidR="0035770B" w:rsidRDefault="0035770B" w:rsidP="0035770B">
      <w:pPr>
        <w:spacing w:after="0" w:line="240" w:lineRule="auto"/>
        <w:ind w:right="288"/>
        <w:jc w:val="both"/>
        <w:rPr>
          <w:rFonts w:cstheme="minorHAnsi"/>
        </w:rPr>
      </w:pP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421CAA" w14:paraId="2FCFAB74"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3DD378E5" w14:textId="77777777" w:rsidR="00481496" w:rsidRPr="0026289B" w:rsidRDefault="00481496" w:rsidP="053733A6">
            <w:pPr>
              <w:rPr>
                <w:color w:val="000000" w:themeColor="text1"/>
              </w:rPr>
            </w:pPr>
          </w:p>
        </w:tc>
        <w:tc>
          <w:tcPr>
            <w:tcW w:w="8094" w:type="dxa"/>
            <w:tcBorders>
              <w:top w:val="single" w:sz="8" w:space="0" w:color="auto"/>
              <w:left w:val="single" w:sz="8" w:space="0" w:color="auto"/>
              <w:bottom w:val="single" w:sz="8" w:space="0" w:color="auto"/>
              <w:right w:val="single" w:sz="8" w:space="0" w:color="auto"/>
            </w:tcBorders>
            <w:vAlign w:val="center"/>
          </w:tcPr>
          <w:p w14:paraId="74D1B10B" w14:textId="77777777" w:rsidR="00481496" w:rsidRPr="00421CAA" w:rsidRDefault="00481496" w:rsidP="00926718">
            <w:pPr>
              <w:pStyle w:val="Heading2"/>
              <w:rPr>
                <w:rFonts w:asciiTheme="minorHAnsi" w:eastAsia="Verdana" w:hAnsiTheme="minorHAnsi" w:cstheme="minorHAnsi"/>
                <w:szCs w:val="22"/>
              </w:rPr>
            </w:pPr>
            <w:r w:rsidRPr="00421CAA">
              <w:rPr>
                <w:rFonts w:asciiTheme="minorHAnsi" w:eastAsia="Verdana" w:hAnsiTheme="minorHAnsi" w:cstheme="minorHAnsi"/>
                <w:szCs w:val="22"/>
              </w:rPr>
              <w:t>Main responsibilities</w:t>
            </w:r>
          </w:p>
          <w:p w14:paraId="2B81FA9E" w14:textId="77777777" w:rsidR="00481496" w:rsidRPr="0026289B" w:rsidRDefault="00481496" w:rsidP="053733A6">
            <w:pPr>
              <w:rPr>
                <w:color w:val="000000" w:themeColor="text1"/>
              </w:rPr>
            </w:pPr>
            <w:r w:rsidRPr="0026289B">
              <w:rPr>
                <w:color w:val="000000" w:themeColor="text1"/>
                <w:spacing w:val="-6"/>
                <w:kern w:val="24"/>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3478508C" w14:textId="77777777" w:rsidR="00481496" w:rsidRPr="0026289B" w:rsidRDefault="00481496" w:rsidP="053733A6">
            <w:pPr>
              <w:jc w:val="center"/>
              <w:rPr>
                <w:b/>
                <w:color w:val="000000" w:themeColor="text1"/>
                <w:spacing w:val="-6"/>
                <w:kern w:val="24"/>
              </w:rPr>
            </w:pPr>
            <w:r w:rsidRPr="0026289B">
              <w:rPr>
                <w:b/>
                <w:color w:val="000000" w:themeColor="text1"/>
                <w:spacing w:val="-6"/>
                <w:kern w:val="24"/>
              </w:rPr>
              <w:t xml:space="preserve">% time </w:t>
            </w:r>
          </w:p>
          <w:p w14:paraId="06B6D9D6" w14:textId="77777777" w:rsidR="00481496" w:rsidRPr="0026289B" w:rsidRDefault="00481496" w:rsidP="053733A6">
            <w:pPr>
              <w:rPr>
                <w:color w:val="000000" w:themeColor="text1"/>
              </w:rPr>
            </w:pPr>
            <w:r w:rsidRPr="0026289B">
              <w:rPr>
                <w:b/>
                <w:color w:val="000000" w:themeColor="text1"/>
                <w:spacing w:val="-6"/>
                <w:kern w:val="24"/>
              </w:rPr>
              <w:t>per year</w:t>
            </w:r>
          </w:p>
        </w:tc>
      </w:tr>
      <w:tr w:rsidR="00421CAA" w:rsidRPr="00421CAA" w14:paraId="2BBEF755" w14:textId="77777777" w:rsidTr="0026289B">
        <w:tc>
          <w:tcPr>
            <w:tcW w:w="890" w:type="dxa"/>
            <w:tcBorders>
              <w:top w:val="single" w:sz="8" w:space="0" w:color="auto"/>
              <w:left w:val="single" w:sz="8" w:space="0" w:color="auto"/>
              <w:bottom w:val="single" w:sz="8" w:space="0" w:color="auto"/>
              <w:right w:val="single" w:sz="8" w:space="0" w:color="auto"/>
            </w:tcBorders>
            <w:vAlign w:val="center"/>
          </w:tcPr>
          <w:p w14:paraId="4CF14A45" w14:textId="77777777" w:rsidR="00421CAA" w:rsidRPr="0026289B" w:rsidRDefault="00421CAA" w:rsidP="053733A6">
            <w:pPr>
              <w:jc w:val="center"/>
              <w:rPr>
                <w:color w:val="000000" w:themeColor="text1"/>
              </w:rPr>
            </w:pPr>
            <w:r w:rsidRPr="0026289B">
              <w:rPr>
                <w:color w:val="000000" w:themeColor="text1"/>
              </w:rPr>
              <w:t>1</w:t>
            </w:r>
          </w:p>
        </w:tc>
        <w:tc>
          <w:tcPr>
            <w:tcW w:w="8094" w:type="dxa"/>
            <w:tcBorders>
              <w:top w:val="single" w:sz="8" w:space="0" w:color="auto"/>
              <w:left w:val="single" w:sz="8" w:space="0" w:color="auto"/>
              <w:bottom w:val="single" w:sz="8" w:space="0" w:color="auto"/>
              <w:right w:val="single" w:sz="8" w:space="0" w:color="auto"/>
            </w:tcBorders>
            <w:vAlign w:val="center"/>
          </w:tcPr>
          <w:p w14:paraId="71F6AC44" w14:textId="77777777" w:rsidR="0035770B" w:rsidRPr="003C2D4E" w:rsidRDefault="0035770B" w:rsidP="0026289B">
            <w:pPr>
              <w:spacing w:after="89" w:line="235" w:lineRule="auto"/>
              <w:rPr>
                <w:rFonts w:ascii="Calibri" w:hAnsi="Calibri"/>
                <w:b/>
                <w:color w:val="000000" w:themeColor="text1"/>
              </w:rPr>
            </w:pPr>
            <w:r w:rsidRPr="003C2D4E">
              <w:rPr>
                <w:rFonts w:ascii="Calibri" w:hAnsi="Calibri"/>
                <w:b/>
                <w:color w:val="000000" w:themeColor="text1"/>
              </w:rPr>
              <w:t>Provide data support on university planning</w:t>
            </w:r>
          </w:p>
          <w:p w14:paraId="1F3B8E43" w14:textId="77777777" w:rsidR="0035770B" w:rsidRDefault="0035770B" w:rsidP="0035770B">
            <w:pPr>
              <w:numPr>
                <w:ilvl w:val="0"/>
                <w:numId w:val="13"/>
              </w:numPr>
              <w:spacing w:after="89" w:line="235" w:lineRule="auto"/>
              <w:rPr>
                <w:rFonts w:ascii="Calibri" w:eastAsia="Calibri" w:hAnsi="Calibri" w:cs="Calibri"/>
              </w:rPr>
            </w:pPr>
            <w:r>
              <w:rPr>
                <w:rFonts w:ascii="Calibri" w:eastAsia="Calibri" w:hAnsi="Calibri" w:cs="Calibri"/>
              </w:rPr>
              <w:t xml:space="preserve">Support university student intake </w:t>
            </w:r>
            <w:r>
              <w:rPr>
                <w:rFonts w:ascii="Calibri" w:hAnsi="Calibri" w:cs="Calibri" w:hint="eastAsia"/>
              </w:rPr>
              <w:t xml:space="preserve">plan and student number projection </w:t>
            </w:r>
            <w:r>
              <w:rPr>
                <w:rFonts w:ascii="Calibri" w:eastAsia="Calibri" w:hAnsi="Calibri" w:cs="Calibri"/>
              </w:rPr>
              <w:t>analysis</w:t>
            </w:r>
            <w:r>
              <w:rPr>
                <w:rFonts w:ascii="Calibri" w:hAnsi="Calibri" w:cs="Calibri" w:hint="eastAsia"/>
              </w:rPr>
              <w:t>, including data collection, aggregation and analysis</w:t>
            </w:r>
            <w:r>
              <w:rPr>
                <w:rFonts w:ascii="Calibri" w:eastAsia="Calibri" w:hAnsi="Calibri" w:cs="Calibri"/>
              </w:rPr>
              <w:t xml:space="preserve">. </w:t>
            </w:r>
          </w:p>
          <w:p w14:paraId="4ACD66FF" w14:textId="77777777" w:rsidR="0035770B" w:rsidRPr="00277909" w:rsidRDefault="0035770B" w:rsidP="0035770B">
            <w:pPr>
              <w:numPr>
                <w:ilvl w:val="0"/>
                <w:numId w:val="13"/>
              </w:numPr>
              <w:spacing w:after="89" w:line="235" w:lineRule="auto"/>
              <w:rPr>
                <w:rFonts w:ascii="Calibri" w:eastAsia="Calibri" w:hAnsi="Calibri" w:cs="Calibri"/>
              </w:rPr>
            </w:pPr>
            <w:r>
              <w:rPr>
                <w:rFonts w:ascii="Calibri" w:eastAsia="Calibri" w:hAnsi="Calibri" w:cs="Calibri"/>
              </w:rPr>
              <w:t xml:space="preserve">Support relevant </w:t>
            </w:r>
            <w:r>
              <w:rPr>
                <w:rFonts w:ascii="Calibri" w:hAnsi="Calibri" w:cs="Calibri" w:hint="eastAsia"/>
              </w:rPr>
              <w:t>intake performance analysis, l</w:t>
            </w:r>
            <w:r w:rsidRPr="00277909">
              <w:rPr>
                <w:rFonts w:ascii="Calibri" w:eastAsia="Calibri" w:hAnsi="Calibri" w:cs="Calibri"/>
              </w:rPr>
              <w:t>everag</w:t>
            </w:r>
            <w:r>
              <w:rPr>
                <w:rFonts w:ascii="Calibri" w:hAnsi="Calibri" w:cs="Calibri" w:hint="eastAsia"/>
              </w:rPr>
              <w:t>ing</w:t>
            </w:r>
            <w:r w:rsidRPr="00277909">
              <w:rPr>
                <w:rFonts w:ascii="Calibri" w:eastAsia="Calibri" w:hAnsi="Calibri" w:cs="Calibri"/>
              </w:rPr>
              <w:t xml:space="preserve"> data preparation and analysis tools to conduct data preparation and </w:t>
            </w:r>
            <w:r>
              <w:rPr>
                <w:rFonts w:ascii="Calibri" w:hAnsi="Calibri" w:cs="Calibri"/>
              </w:rPr>
              <w:t>presentation</w:t>
            </w:r>
            <w:r w:rsidRPr="00277909">
              <w:rPr>
                <w:rFonts w:ascii="Calibri" w:hAnsi="Calibri" w:cs="Calibri"/>
              </w:rPr>
              <w:t>.</w:t>
            </w:r>
          </w:p>
          <w:p w14:paraId="44F5297D" w14:textId="77777777" w:rsidR="0035770B" w:rsidRDefault="0035770B" w:rsidP="0035770B">
            <w:pPr>
              <w:numPr>
                <w:ilvl w:val="0"/>
                <w:numId w:val="13"/>
              </w:numPr>
              <w:spacing w:after="89" w:line="235" w:lineRule="auto"/>
              <w:rPr>
                <w:rFonts w:ascii="Calibri" w:eastAsia="Calibri" w:hAnsi="Calibri" w:cs="Calibri"/>
              </w:rPr>
            </w:pPr>
            <w:r>
              <w:rPr>
                <w:rFonts w:ascii="Calibri" w:hAnsi="Calibri" w:cs="Calibri" w:hint="eastAsia"/>
              </w:rPr>
              <w:t>F</w:t>
            </w:r>
            <w:r>
              <w:rPr>
                <w:rFonts w:ascii="Calibri" w:eastAsia="Calibri" w:hAnsi="Calibri" w:cs="Calibri"/>
              </w:rPr>
              <w:t>amiliarize with relevant</w:t>
            </w:r>
            <w:r>
              <w:rPr>
                <w:rFonts w:ascii="Calibri" w:hAnsi="Calibri" w:cs="Calibri" w:hint="eastAsia"/>
              </w:rPr>
              <w:t xml:space="preserve"> university</w:t>
            </w:r>
            <w:r>
              <w:rPr>
                <w:rFonts w:ascii="Calibri" w:eastAsia="Calibri" w:hAnsi="Calibri" w:cs="Calibri"/>
              </w:rPr>
              <w:t xml:space="preserve"> systems to acquire, understand and validate the quality of data and perform data analysis</w:t>
            </w:r>
            <w:r>
              <w:rPr>
                <w:rFonts w:ascii="Calibri" w:hAnsi="Calibri" w:cs="Calibri" w:hint="eastAsia"/>
              </w:rPr>
              <w:t xml:space="preserve"> tasks assigned</w:t>
            </w:r>
            <w:r>
              <w:rPr>
                <w:rFonts w:ascii="Calibri" w:eastAsia="Calibri" w:hAnsi="Calibri" w:cs="Calibri"/>
              </w:rPr>
              <w:t xml:space="preserve">. </w:t>
            </w:r>
          </w:p>
          <w:p w14:paraId="286F0D55" w14:textId="0C458CFC" w:rsidR="00421CAA" w:rsidRPr="0026289B" w:rsidRDefault="0035770B" w:rsidP="0026289B">
            <w:pPr>
              <w:numPr>
                <w:ilvl w:val="0"/>
                <w:numId w:val="1"/>
              </w:numPr>
              <w:rPr>
                <w:color w:val="000000" w:themeColor="text1"/>
              </w:rPr>
            </w:pPr>
            <w:r w:rsidRPr="00F30BD2">
              <w:rPr>
                <w:rFonts w:ascii="Calibri" w:eastAsia="Calibri" w:hAnsi="Calibri" w:cs="Calibri"/>
              </w:rPr>
              <w:t>Troubleshoot data consistency issues</w:t>
            </w:r>
            <w:r>
              <w:rPr>
                <w:rFonts w:ascii="Calibri" w:hAnsi="Calibri" w:cs="Calibri" w:hint="eastAsia"/>
              </w:rPr>
              <w:t xml:space="preserve"> and</w:t>
            </w:r>
            <w:r w:rsidRPr="00F30BD2">
              <w:rPr>
                <w:rFonts w:ascii="Calibri" w:eastAsia="Calibri" w:hAnsi="Calibri" w:cs="Calibri"/>
              </w:rPr>
              <w:t xml:space="preserve"> </w:t>
            </w:r>
            <w:r>
              <w:rPr>
                <w:rFonts w:ascii="Calibri" w:hAnsi="Calibri" w:cs="Calibri" w:hint="eastAsia"/>
              </w:rPr>
              <w:t xml:space="preserve">implement </w:t>
            </w:r>
            <w:r w:rsidRPr="00F30BD2">
              <w:rPr>
                <w:rFonts w:ascii="Calibri" w:eastAsia="Calibri" w:hAnsi="Calibri" w:cs="Calibri"/>
              </w:rPr>
              <w:t>prompt corrective action</w:t>
            </w:r>
            <w:r>
              <w:rPr>
                <w:rFonts w:ascii="Calibri" w:hAnsi="Calibri" w:cs="Calibri" w:hint="eastAsia"/>
              </w:rPr>
              <w:t>s.</w:t>
            </w:r>
          </w:p>
        </w:tc>
        <w:tc>
          <w:tcPr>
            <w:tcW w:w="912" w:type="dxa"/>
            <w:tcBorders>
              <w:top w:val="single" w:sz="8" w:space="0" w:color="auto"/>
              <w:left w:val="single" w:sz="8" w:space="0" w:color="auto"/>
              <w:bottom w:val="single" w:sz="8" w:space="0" w:color="auto"/>
              <w:right w:val="single" w:sz="8" w:space="0" w:color="auto"/>
            </w:tcBorders>
            <w:vAlign w:val="center"/>
          </w:tcPr>
          <w:p w14:paraId="475F3D49" w14:textId="798B7F3A" w:rsidR="00421CAA" w:rsidRPr="0026289B" w:rsidRDefault="0035770B" w:rsidP="053733A6">
            <w:pPr>
              <w:rPr>
                <w:color w:val="000000" w:themeColor="text1"/>
              </w:rPr>
            </w:pPr>
            <w:r w:rsidRPr="0026289B">
              <w:rPr>
                <w:color w:val="000000" w:themeColor="text1"/>
              </w:rPr>
              <w:t>35%</w:t>
            </w:r>
          </w:p>
        </w:tc>
      </w:tr>
      <w:tr w:rsidR="00421CAA" w:rsidRPr="00421CAA" w14:paraId="598EAB37" w14:textId="77777777" w:rsidTr="0026289B">
        <w:tc>
          <w:tcPr>
            <w:tcW w:w="890" w:type="dxa"/>
            <w:tcBorders>
              <w:top w:val="single" w:sz="8" w:space="0" w:color="auto"/>
              <w:left w:val="single" w:sz="8" w:space="0" w:color="auto"/>
              <w:bottom w:val="single" w:sz="8" w:space="0" w:color="auto"/>
              <w:right w:val="single" w:sz="8" w:space="0" w:color="auto"/>
            </w:tcBorders>
            <w:vAlign w:val="center"/>
          </w:tcPr>
          <w:p w14:paraId="58233B3D" w14:textId="77777777" w:rsidR="00421CAA" w:rsidRPr="0026289B" w:rsidRDefault="00421CAA" w:rsidP="053733A6">
            <w:pPr>
              <w:jc w:val="center"/>
              <w:rPr>
                <w:color w:val="000000" w:themeColor="text1"/>
              </w:rPr>
            </w:pPr>
            <w:r w:rsidRPr="0026289B">
              <w:rPr>
                <w:color w:val="000000" w:themeColor="text1"/>
              </w:rPr>
              <w:t>2</w:t>
            </w:r>
          </w:p>
        </w:tc>
        <w:tc>
          <w:tcPr>
            <w:tcW w:w="8094" w:type="dxa"/>
            <w:tcBorders>
              <w:top w:val="single" w:sz="8" w:space="0" w:color="auto"/>
              <w:left w:val="single" w:sz="8" w:space="0" w:color="auto"/>
              <w:bottom w:val="single" w:sz="8" w:space="0" w:color="auto"/>
              <w:right w:val="single" w:sz="8" w:space="0" w:color="auto"/>
            </w:tcBorders>
            <w:vAlign w:val="center"/>
          </w:tcPr>
          <w:p w14:paraId="1676652C" w14:textId="77777777" w:rsidR="0035770B" w:rsidRPr="003C2D4E" w:rsidRDefault="0035770B" w:rsidP="0026289B">
            <w:pPr>
              <w:spacing w:after="89" w:line="235" w:lineRule="auto"/>
              <w:rPr>
                <w:rFonts w:ascii="Calibri" w:hAnsi="Calibri"/>
                <w:b/>
                <w:color w:val="000000" w:themeColor="text1"/>
              </w:rPr>
            </w:pPr>
            <w:r w:rsidRPr="003C2D4E">
              <w:rPr>
                <w:rFonts w:ascii="Calibri" w:hAnsi="Calibri" w:hint="eastAsia"/>
                <w:b/>
                <w:color w:val="000000" w:themeColor="text1"/>
              </w:rPr>
              <w:t>Support Regular University Reporting</w:t>
            </w:r>
          </w:p>
          <w:p w14:paraId="57140DD8" w14:textId="77777777" w:rsidR="0035770B" w:rsidRDefault="0035770B" w:rsidP="0035770B">
            <w:pPr>
              <w:numPr>
                <w:ilvl w:val="0"/>
                <w:numId w:val="14"/>
              </w:numPr>
              <w:spacing w:after="89" w:line="235" w:lineRule="auto"/>
              <w:rPr>
                <w:rFonts w:ascii="Calibri" w:eastAsia="Calibri" w:hAnsi="Calibri" w:cs="Calibri"/>
              </w:rPr>
            </w:pPr>
            <w:r>
              <w:rPr>
                <w:rFonts w:ascii="Calibri" w:hAnsi="Calibri" w:cs="Calibri" w:hint="eastAsia"/>
              </w:rPr>
              <w:t xml:space="preserve">Extract and prepare data from different data sources to support regular university data reporting requirements. </w:t>
            </w:r>
          </w:p>
          <w:p w14:paraId="3763EE89" w14:textId="77777777" w:rsidR="0035770B" w:rsidRDefault="0035770B" w:rsidP="0035770B">
            <w:pPr>
              <w:numPr>
                <w:ilvl w:val="0"/>
                <w:numId w:val="14"/>
              </w:numPr>
              <w:spacing w:after="89" w:line="235" w:lineRule="auto"/>
              <w:rPr>
                <w:rFonts w:ascii="Calibri" w:eastAsia="Calibri" w:hAnsi="Calibri" w:cs="Calibri"/>
              </w:rPr>
            </w:pPr>
            <w:r>
              <w:rPr>
                <w:rFonts w:ascii="Calibri" w:hAnsi="Calibri" w:cs="Calibri" w:hint="eastAsia"/>
              </w:rPr>
              <w:t xml:space="preserve">Understand and adopt </w:t>
            </w:r>
            <w:r>
              <w:rPr>
                <w:rFonts w:ascii="Calibri" w:hAnsi="Calibri" w:cs="Calibri"/>
              </w:rPr>
              <w:t>different</w:t>
            </w:r>
            <w:r>
              <w:rPr>
                <w:rFonts w:ascii="Calibri" w:hAnsi="Calibri" w:cs="Calibri" w:hint="eastAsia"/>
              </w:rPr>
              <w:t xml:space="preserve"> data standards and reporting formats with discretion of the different purpose of reports</w:t>
            </w:r>
            <w:r>
              <w:rPr>
                <w:rFonts w:ascii="Calibri" w:eastAsia="Calibri" w:hAnsi="Calibri" w:cs="Calibri"/>
              </w:rPr>
              <w:t xml:space="preserve">. </w:t>
            </w:r>
          </w:p>
          <w:p w14:paraId="0FC2DA29" w14:textId="77777777" w:rsidR="0035770B" w:rsidRDefault="0035770B" w:rsidP="0035770B">
            <w:pPr>
              <w:numPr>
                <w:ilvl w:val="0"/>
                <w:numId w:val="14"/>
              </w:numPr>
              <w:spacing w:after="89" w:line="235" w:lineRule="auto"/>
              <w:rPr>
                <w:rFonts w:ascii="Calibri" w:eastAsia="Calibri" w:hAnsi="Calibri" w:cs="Calibri"/>
              </w:rPr>
            </w:pPr>
            <w:r>
              <w:rPr>
                <w:rFonts w:ascii="Calibri" w:hAnsi="Calibri" w:cs="Calibri" w:hint="eastAsia"/>
              </w:rPr>
              <w:t xml:space="preserve">Ensure accuracy, </w:t>
            </w:r>
            <w:r>
              <w:rPr>
                <w:rFonts w:ascii="Calibri" w:hAnsi="Calibri" w:cs="Calibri"/>
              </w:rPr>
              <w:t>timeliness</w:t>
            </w:r>
            <w:r>
              <w:rPr>
                <w:rFonts w:ascii="Calibri" w:hAnsi="Calibri" w:cs="Calibri" w:hint="eastAsia"/>
              </w:rPr>
              <w:t xml:space="preserve"> and consistency of data provided. </w:t>
            </w:r>
          </w:p>
          <w:p w14:paraId="72A87724" w14:textId="413808F2" w:rsidR="00421CAA" w:rsidRPr="0026289B" w:rsidRDefault="0035770B" w:rsidP="0026289B">
            <w:pPr>
              <w:numPr>
                <w:ilvl w:val="0"/>
                <w:numId w:val="1"/>
              </w:numPr>
              <w:spacing w:after="28"/>
              <w:rPr>
                <w:color w:val="000000" w:themeColor="text1"/>
              </w:rPr>
            </w:pPr>
            <w:r w:rsidRPr="00D74BF6">
              <w:t>Maintain a clear record of data preparation workflows, version iterations and relevant documentation to ensure consistency and traceability of data analysis.</w:t>
            </w:r>
          </w:p>
        </w:tc>
        <w:tc>
          <w:tcPr>
            <w:tcW w:w="912" w:type="dxa"/>
            <w:tcBorders>
              <w:top w:val="single" w:sz="8" w:space="0" w:color="auto"/>
              <w:left w:val="single" w:sz="8" w:space="0" w:color="auto"/>
              <w:bottom w:val="single" w:sz="8" w:space="0" w:color="auto"/>
              <w:right w:val="single" w:sz="8" w:space="0" w:color="auto"/>
            </w:tcBorders>
            <w:vAlign w:val="center"/>
          </w:tcPr>
          <w:p w14:paraId="43EF975D" w14:textId="6FC1823D" w:rsidR="00421CAA" w:rsidRPr="0026289B" w:rsidRDefault="0035770B" w:rsidP="053733A6">
            <w:pPr>
              <w:rPr>
                <w:color w:val="000000" w:themeColor="text1"/>
              </w:rPr>
            </w:pPr>
            <w:r w:rsidRPr="0026289B">
              <w:rPr>
                <w:color w:val="000000" w:themeColor="text1"/>
              </w:rPr>
              <w:t>30%</w:t>
            </w:r>
          </w:p>
        </w:tc>
      </w:tr>
      <w:tr w:rsidR="00421CAA" w:rsidRPr="00421CAA" w14:paraId="6F36DCE5" w14:textId="77777777" w:rsidTr="0026289B">
        <w:tc>
          <w:tcPr>
            <w:tcW w:w="890" w:type="dxa"/>
            <w:tcBorders>
              <w:top w:val="single" w:sz="8" w:space="0" w:color="auto"/>
              <w:left w:val="single" w:sz="8" w:space="0" w:color="auto"/>
              <w:bottom w:val="single" w:sz="8" w:space="0" w:color="auto"/>
              <w:right w:val="single" w:sz="8" w:space="0" w:color="auto"/>
            </w:tcBorders>
            <w:vAlign w:val="center"/>
          </w:tcPr>
          <w:p w14:paraId="514B546A" w14:textId="77777777" w:rsidR="00421CAA" w:rsidRPr="0026289B" w:rsidRDefault="00421CAA" w:rsidP="053733A6">
            <w:pPr>
              <w:jc w:val="center"/>
              <w:rPr>
                <w:color w:val="000000" w:themeColor="text1"/>
              </w:rPr>
            </w:pPr>
            <w:r w:rsidRPr="0026289B">
              <w:rPr>
                <w:color w:val="000000" w:themeColor="text1"/>
              </w:rPr>
              <w:t>3</w:t>
            </w:r>
          </w:p>
        </w:tc>
        <w:tc>
          <w:tcPr>
            <w:tcW w:w="8094" w:type="dxa"/>
            <w:tcBorders>
              <w:top w:val="single" w:sz="8" w:space="0" w:color="auto"/>
              <w:left w:val="single" w:sz="8" w:space="0" w:color="auto"/>
              <w:bottom w:val="single" w:sz="8" w:space="0" w:color="auto"/>
              <w:right w:val="single" w:sz="8" w:space="0" w:color="auto"/>
            </w:tcBorders>
            <w:vAlign w:val="center"/>
          </w:tcPr>
          <w:p w14:paraId="64479AEB" w14:textId="77777777" w:rsidR="0035770B" w:rsidRPr="003C2D4E" w:rsidRDefault="0035770B" w:rsidP="0026289B">
            <w:pPr>
              <w:spacing w:after="89" w:line="235" w:lineRule="auto"/>
              <w:rPr>
                <w:rFonts w:ascii="Calibri" w:hAnsi="Calibri"/>
                <w:b/>
                <w:color w:val="000000" w:themeColor="text1"/>
              </w:rPr>
            </w:pPr>
            <w:r w:rsidRPr="003C2D4E">
              <w:rPr>
                <w:rFonts w:ascii="Calibri" w:hAnsi="Calibri" w:hint="eastAsia"/>
                <w:b/>
                <w:color w:val="000000" w:themeColor="text1"/>
              </w:rPr>
              <w:t>Support ad-hoc data requests from different stakeholders</w:t>
            </w:r>
            <w:r w:rsidRPr="003C2D4E">
              <w:rPr>
                <w:rFonts w:ascii="Calibri" w:hAnsi="Calibri"/>
                <w:b/>
                <w:color w:val="000000" w:themeColor="text1"/>
              </w:rPr>
              <w:t xml:space="preserve">  </w:t>
            </w:r>
          </w:p>
          <w:p w14:paraId="2A0F24A1" w14:textId="77777777" w:rsidR="0035770B" w:rsidRPr="00D74BF6" w:rsidRDefault="0035770B" w:rsidP="0026289B">
            <w:pPr>
              <w:numPr>
                <w:ilvl w:val="0"/>
                <w:numId w:val="15"/>
              </w:numPr>
              <w:spacing w:after="160" w:line="278" w:lineRule="auto"/>
            </w:pPr>
            <w:r w:rsidRPr="00D74BF6">
              <w:lastRenderedPageBreak/>
              <w:t xml:space="preserve">Respond to internal </w:t>
            </w:r>
            <w:r>
              <w:rPr>
                <w:rFonts w:hint="eastAsia"/>
              </w:rPr>
              <w:t xml:space="preserve">and external </w:t>
            </w:r>
            <w:r w:rsidRPr="00D74BF6">
              <w:t>ad-hoc data requests from different units or stakeholders.</w:t>
            </w:r>
          </w:p>
          <w:p w14:paraId="21FD069D" w14:textId="77777777" w:rsidR="0035770B" w:rsidRPr="00D74BF6" w:rsidRDefault="0035770B" w:rsidP="0026289B">
            <w:pPr>
              <w:numPr>
                <w:ilvl w:val="0"/>
                <w:numId w:val="15"/>
              </w:numPr>
              <w:spacing w:after="160" w:line="278" w:lineRule="auto"/>
            </w:pPr>
            <w:r w:rsidRPr="00D74BF6">
              <w:t>Quickly understand the data needs, query relevant sources, and deliver clear, well-structured data outputs.</w:t>
            </w:r>
          </w:p>
          <w:p w14:paraId="58AF0491" w14:textId="3DA6D3DA" w:rsidR="00421CAA" w:rsidRPr="0026289B" w:rsidRDefault="0035770B" w:rsidP="0026289B">
            <w:pPr>
              <w:numPr>
                <w:ilvl w:val="0"/>
                <w:numId w:val="1"/>
              </w:numPr>
              <w:spacing w:after="79"/>
              <w:rPr>
                <w:color w:val="000000" w:themeColor="text1"/>
              </w:rPr>
            </w:pPr>
            <w:r>
              <w:rPr>
                <w:rFonts w:ascii="Calibri" w:eastAsia="Calibri" w:hAnsi="Calibri" w:cs="Calibri"/>
              </w:rPr>
              <w:t xml:space="preserve">Provide guidance and support to enquiries from users </w:t>
            </w:r>
            <w:r>
              <w:rPr>
                <w:rFonts w:ascii="Calibri" w:hAnsi="Calibri" w:cs="Calibri" w:hint="eastAsia"/>
              </w:rPr>
              <w:t>on access to the</w:t>
            </w:r>
            <w:r>
              <w:rPr>
                <w:rFonts w:ascii="Calibri" w:eastAsia="Calibri" w:hAnsi="Calibri" w:cs="Calibri"/>
              </w:rPr>
              <w:t xml:space="preserve"> </w:t>
            </w:r>
            <w:r>
              <w:rPr>
                <w:rFonts w:ascii="Calibri" w:hAnsi="Calibri" w:cs="Calibri" w:hint="eastAsia"/>
              </w:rPr>
              <w:t>university data platform</w:t>
            </w:r>
            <w:r w:rsidR="000535FD" w:rsidRPr="0026289B">
              <w:rPr>
                <w:color w:val="000000" w:themeColor="text1"/>
              </w:rPr>
              <w:t>.</w:t>
            </w:r>
          </w:p>
        </w:tc>
        <w:tc>
          <w:tcPr>
            <w:tcW w:w="912" w:type="dxa"/>
            <w:tcBorders>
              <w:top w:val="single" w:sz="8" w:space="0" w:color="auto"/>
              <w:left w:val="single" w:sz="8" w:space="0" w:color="auto"/>
              <w:bottom w:val="single" w:sz="8" w:space="0" w:color="auto"/>
              <w:right w:val="single" w:sz="8" w:space="0" w:color="auto"/>
            </w:tcBorders>
            <w:vAlign w:val="center"/>
          </w:tcPr>
          <w:p w14:paraId="4D4F1DCB" w14:textId="222BF768" w:rsidR="00421CAA" w:rsidRPr="0026289B" w:rsidRDefault="0035770B" w:rsidP="053733A6">
            <w:pPr>
              <w:rPr>
                <w:color w:val="000000" w:themeColor="text1"/>
              </w:rPr>
            </w:pPr>
            <w:r w:rsidRPr="0026289B">
              <w:rPr>
                <w:color w:val="000000" w:themeColor="text1"/>
              </w:rPr>
              <w:lastRenderedPageBreak/>
              <w:t>15%</w:t>
            </w:r>
          </w:p>
        </w:tc>
      </w:tr>
      <w:tr w:rsidR="00421CAA" w:rsidRPr="00421CAA" w14:paraId="1A5B9935" w14:textId="77777777" w:rsidTr="0026289B">
        <w:tc>
          <w:tcPr>
            <w:tcW w:w="890" w:type="dxa"/>
            <w:tcBorders>
              <w:top w:val="single" w:sz="8" w:space="0" w:color="auto"/>
              <w:left w:val="single" w:sz="8" w:space="0" w:color="auto"/>
              <w:bottom w:val="single" w:sz="8" w:space="0" w:color="auto"/>
              <w:right w:val="single" w:sz="8" w:space="0" w:color="auto"/>
            </w:tcBorders>
            <w:vAlign w:val="center"/>
          </w:tcPr>
          <w:p w14:paraId="26C52977" w14:textId="77777777" w:rsidR="00421CAA" w:rsidRPr="0026289B" w:rsidRDefault="00421CAA" w:rsidP="053733A6">
            <w:pPr>
              <w:jc w:val="center"/>
              <w:rPr>
                <w:color w:val="000000" w:themeColor="text1"/>
              </w:rPr>
            </w:pPr>
            <w:r w:rsidRPr="0026289B">
              <w:rPr>
                <w:color w:val="000000" w:themeColor="text1"/>
              </w:rPr>
              <w:t>4</w:t>
            </w:r>
          </w:p>
        </w:tc>
        <w:tc>
          <w:tcPr>
            <w:tcW w:w="8094" w:type="dxa"/>
            <w:tcBorders>
              <w:top w:val="single" w:sz="8" w:space="0" w:color="auto"/>
              <w:left w:val="single" w:sz="8" w:space="0" w:color="auto"/>
              <w:bottom w:val="single" w:sz="8" w:space="0" w:color="auto"/>
              <w:right w:val="single" w:sz="8" w:space="0" w:color="auto"/>
            </w:tcBorders>
            <w:vAlign w:val="center"/>
          </w:tcPr>
          <w:p w14:paraId="0A7D1E0A" w14:textId="77777777" w:rsidR="0035770B" w:rsidRPr="003C2D4E" w:rsidRDefault="0035770B" w:rsidP="0026289B">
            <w:pPr>
              <w:spacing w:after="89" w:line="235" w:lineRule="auto"/>
              <w:rPr>
                <w:rFonts w:ascii="Calibri" w:hAnsi="Calibri"/>
                <w:b/>
                <w:color w:val="000000" w:themeColor="text1"/>
              </w:rPr>
            </w:pPr>
            <w:r w:rsidRPr="003C2D4E">
              <w:rPr>
                <w:rFonts w:ascii="Calibri" w:hAnsi="Calibri" w:hint="eastAsia"/>
                <w:b/>
                <w:color w:val="000000" w:themeColor="text1"/>
              </w:rPr>
              <w:t>Performance Review Data Support</w:t>
            </w:r>
          </w:p>
          <w:p w14:paraId="7CF6211F" w14:textId="77777777" w:rsidR="0035770B" w:rsidRPr="00D74BF6" w:rsidRDefault="0035770B" w:rsidP="0026289B">
            <w:pPr>
              <w:numPr>
                <w:ilvl w:val="0"/>
                <w:numId w:val="16"/>
              </w:numPr>
              <w:spacing w:after="160" w:line="278" w:lineRule="auto"/>
            </w:pPr>
            <w:r w:rsidRPr="00D74BF6">
              <w:t>Support</w:t>
            </w:r>
            <w:r>
              <w:rPr>
                <w:rFonts w:hint="eastAsia"/>
              </w:rPr>
              <w:t xml:space="preserve"> on</w:t>
            </w:r>
            <w:r w:rsidRPr="00D74BF6">
              <w:t xml:space="preserve"> </w:t>
            </w:r>
            <w:r>
              <w:rPr>
                <w:rFonts w:hint="eastAsia"/>
              </w:rPr>
              <w:t>data</w:t>
            </w:r>
            <w:r w:rsidRPr="00D74BF6">
              <w:t xml:space="preserve"> collection</w:t>
            </w:r>
            <w:r>
              <w:rPr>
                <w:rFonts w:hint="eastAsia"/>
              </w:rPr>
              <w:t xml:space="preserve"> and integration for performance review of faculties and key disciplines. </w:t>
            </w:r>
          </w:p>
          <w:p w14:paraId="0961AB02" w14:textId="77777777" w:rsidR="0035770B" w:rsidRDefault="0035770B" w:rsidP="0026289B">
            <w:pPr>
              <w:numPr>
                <w:ilvl w:val="0"/>
                <w:numId w:val="16"/>
              </w:numPr>
              <w:spacing w:after="160" w:line="278" w:lineRule="auto"/>
            </w:pPr>
            <w:r w:rsidRPr="00D74BF6">
              <w:t>Consolidate data from different contributors into cohesive</w:t>
            </w:r>
            <w:r>
              <w:rPr>
                <w:rFonts w:hint="eastAsia"/>
              </w:rPr>
              <w:t xml:space="preserve"> summary sheets</w:t>
            </w:r>
            <w:r w:rsidRPr="00D74BF6">
              <w:t>.</w:t>
            </w:r>
          </w:p>
          <w:p w14:paraId="17392B22" w14:textId="02EA323D" w:rsidR="00421CAA" w:rsidRPr="0026289B" w:rsidRDefault="0035770B" w:rsidP="0026289B">
            <w:pPr>
              <w:numPr>
                <w:ilvl w:val="0"/>
                <w:numId w:val="1"/>
              </w:numPr>
              <w:spacing w:after="79"/>
              <w:rPr>
                <w:color w:val="000000" w:themeColor="text1"/>
              </w:rPr>
            </w:pPr>
            <w:r w:rsidRPr="00D74BF6">
              <w:t xml:space="preserve">Maintain and </w:t>
            </w:r>
            <w:r>
              <w:rPr>
                <w:rFonts w:hint="eastAsia"/>
              </w:rPr>
              <w:t>support the documentation of supporting data</w:t>
            </w:r>
            <w:r w:rsidRPr="00D74BF6">
              <w:t xml:space="preserve"> as needed to </w:t>
            </w:r>
            <w:r>
              <w:rPr>
                <w:rFonts w:hint="eastAsia"/>
              </w:rPr>
              <w:t>enable data reports is well evidenced and traceable</w:t>
            </w:r>
            <w:r w:rsidRPr="00D74BF6">
              <w:t>.</w:t>
            </w:r>
          </w:p>
        </w:tc>
        <w:tc>
          <w:tcPr>
            <w:tcW w:w="912" w:type="dxa"/>
            <w:tcBorders>
              <w:top w:val="single" w:sz="8" w:space="0" w:color="auto"/>
              <w:left w:val="single" w:sz="8" w:space="0" w:color="auto"/>
              <w:bottom w:val="single" w:sz="8" w:space="0" w:color="auto"/>
              <w:right w:val="single" w:sz="8" w:space="0" w:color="auto"/>
            </w:tcBorders>
            <w:vAlign w:val="center"/>
          </w:tcPr>
          <w:p w14:paraId="07386A88" w14:textId="0BD458D9" w:rsidR="00421CAA" w:rsidRPr="0026289B" w:rsidRDefault="0035770B" w:rsidP="053733A6">
            <w:pPr>
              <w:rPr>
                <w:color w:val="000000" w:themeColor="text1"/>
              </w:rPr>
            </w:pPr>
            <w:r w:rsidRPr="0026289B">
              <w:rPr>
                <w:color w:val="000000" w:themeColor="text1"/>
              </w:rPr>
              <w:t>15%</w:t>
            </w:r>
          </w:p>
        </w:tc>
      </w:tr>
      <w:tr w:rsidR="005762E3" w:rsidRPr="00421CAA" w14:paraId="5EED136F" w14:textId="77777777" w:rsidTr="0026289B">
        <w:tc>
          <w:tcPr>
            <w:tcW w:w="890" w:type="dxa"/>
            <w:tcBorders>
              <w:top w:val="single" w:sz="8" w:space="0" w:color="auto"/>
              <w:left w:val="single" w:sz="8" w:space="0" w:color="auto"/>
              <w:bottom w:val="single" w:sz="8" w:space="0" w:color="auto"/>
              <w:right w:val="single" w:sz="8" w:space="0" w:color="auto"/>
            </w:tcBorders>
            <w:vAlign w:val="center"/>
          </w:tcPr>
          <w:p w14:paraId="259D0491" w14:textId="67985798" w:rsidR="005762E3" w:rsidRPr="0026289B" w:rsidRDefault="0035770B" w:rsidP="053733A6">
            <w:pPr>
              <w:jc w:val="center"/>
              <w:rPr>
                <w:color w:val="000000" w:themeColor="text1"/>
              </w:rPr>
            </w:pPr>
            <w:r w:rsidRPr="0026289B">
              <w:rPr>
                <w:color w:val="000000" w:themeColor="text1"/>
              </w:rPr>
              <w:t>5</w:t>
            </w:r>
          </w:p>
        </w:tc>
        <w:tc>
          <w:tcPr>
            <w:tcW w:w="8094" w:type="dxa"/>
          </w:tcPr>
          <w:p w14:paraId="6D45796D" w14:textId="441A1721" w:rsidR="005762E3" w:rsidRPr="0026289B" w:rsidRDefault="005762E3" w:rsidP="0026289B">
            <w:pPr>
              <w:rPr>
                <w:b/>
                <w:color w:val="080808"/>
              </w:rPr>
            </w:pPr>
            <w:r w:rsidRPr="0026289B">
              <w:rPr>
                <w:b/>
                <w:color w:val="080808"/>
              </w:rPr>
              <w:t>Other</w:t>
            </w:r>
          </w:p>
          <w:p w14:paraId="29D168FC" w14:textId="37F62B06" w:rsidR="005762E3" w:rsidRPr="00634927" w:rsidRDefault="005762E3" w:rsidP="005762E3">
            <w:pPr>
              <w:pStyle w:val="ListParagraph"/>
              <w:numPr>
                <w:ilvl w:val="0"/>
                <w:numId w:val="1"/>
              </w:numPr>
              <w:rPr>
                <w:rFonts w:asciiTheme="minorHAnsi" w:hAnsiTheme="minorHAnsi" w:cstheme="minorHAnsi"/>
                <w:color w:val="auto"/>
                <w:sz w:val="22"/>
              </w:rPr>
            </w:pPr>
            <w:r w:rsidRPr="00634927">
              <w:rPr>
                <w:rFonts w:asciiTheme="minorHAnsi" w:hAnsiTheme="minorHAnsi" w:cstheme="minorHAnsi"/>
                <w:color w:val="auto"/>
                <w:sz w:val="22"/>
              </w:rPr>
              <w:t xml:space="preserve">Maintain appropriate professional development, expertise and </w:t>
            </w:r>
            <w:proofErr w:type="gramStart"/>
            <w:r w:rsidRPr="00634927">
              <w:rPr>
                <w:rFonts w:asciiTheme="minorHAnsi" w:hAnsiTheme="minorHAnsi" w:cstheme="minorHAnsi"/>
                <w:color w:val="auto"/>
                <w:sz w:val="22"/>
              </w:rPr>
              <w:t>awareness;</w:t>
            </w:r>
            <w:proofErr w:type="gramEnd"/>
          </w:p>
          <w:p w14:paraId="641714A6" w14:textId="79DD5D71" w:rsidR="005762E3" w:rsidRPr="0026289B" w:rsidRDefault="005762E3" w:rsidP="0026289B">
            <w:pPr>
              <w:pStyle w:val="ListParagraph"/>
              <w:numPr>
                <w:ilvl w:val="0"/>
                <w:numId w:val="1"/>
              </w:numPr>
              <w:rPr>
                <w:rFonts w:asciiTheme="minorHAnsi" w:hAnsiTheme="minorHAnsi"/>
                <w:color w:val="080808"/>
              </w:rPr>
            </w:pPr>
            <w:r w:rsidRPr="00634927">
              <w:rPr>
                <w:rFonts w:asciiTheme="minorHAnsi" w:hAnsiTheme="minorHAnsi" w:cstheme="minorHAnsi"/>
                <w:color w:val="auto"/>
                <w:sz w:val="22"/>
              </w:rPr>
              <w:t>Undertake</w:t>
            </w:r>
            <w:r w:rsidRPr="0026289B">
              <w:rPr>
                <w:rFonts w:asciiTheme="minorHAnsi" w:hAnsiTheme="minorHAnsi"/>
                <w:color w:val="auto"/>
                <w:sz w:val="22"/>
              </w:rPr>
              <w:t xml:space="preserve"> other tasks and responsibilities </w:t>
            </w:r>
            <w:r w:rsidRPr="00634927">
              <w:rPr>
                <w:rFonts w:asciiTheme="minorHAnsi" w:hAnsiTheme="minorHAnsi" w:cstheme="minorHAnsi"/>
                <w:color w:val="auto"/>
                <w:sz w:val="22"/>
              </w:rPr>
              <w:t xml:space="preserve">as </w:t>
            </w:r>
            <w:r w:rsidRPr="0026289B">
              <w:rPr>
                <w:rFonts w:asciiTheme="minorHAnsi" w:hAnsiTheme="minorHAnsi"/>
                <w:color w:val="auto"/>
                <w:sz w:val="22"/>
              </w:rPr>
              <w:t>may reasonably be required.</w:t>
            </w:r>
          </w:p>
          <w:p w14:paraId="13C50525" w14:textId="0B9A456B" w:rsidR="0035770B" w:rsidRPr="0026289B" w:rsidRDefault="0035770B" w:rsidP="0026289B">
            <w:pPr>
              <w:pStyle w:val="ListParagraph"/>
              <w:numPr>
                <w:ilvl w:val="0"/>
                <w:numId w:val="1"/>
              </w:numPr>
              <w:rPr>
                <w:color w:val="080808"/>
              </w:rPr>
            </w:pPr>
            <w:r w:rsidRPr="0026289B">
              <w:rPr>
                <w:rFonts w:asciiTheme="minorHAnsi" w:hAnsiTheme="minorHAnsi"/>
                <w:color w:val="080808"/>
                <w:sz w:val="22"/>
              </w:rPr>
              <w:t>Support office-wide activities or events as needed, such as meetings or delegation support.</w:t>
            </w:r>
          </w:p>
        </w:tc>
        <w:tc>
          <w:tcPr>
            <w:tcW w:w="912" w:type="dxa"/>
            <w:tcBorders>
              <w:top w:val="single" w:sz="8" w:space="0" w:color="auto"/>
              <w:left w:val="single" w:sz="8" w:space="0" w:color="auto"/>
              <w:bottom w:val="single" w:sz="8" w:space="0" w:color="auto"/>
              <w:right w:val="single" w:sz="8" w:space="0" w:color="auto"/>
            </w:tcBorders>
            <w:vAlign w:val="center"/>
          </w:tcPr>
          <w:p w14:paraId="08632773" w14:textId="0F4ABE61" w:rsidR="005762E3" w:rsidRPr="0026289B" w:rsidRDefault="0035770B" w:rsidP="053733A6">
            <w:pPr>
              <w:rPr>
                <w:color w:val="000000" w:themeColor="text1"/>
              </w:rPr>
            </w:pPr>
            <w:r w:rsidRPr="0026289B">
              <w:rPr>
                <w:color w:val="000000" w:themeColor="text1"/>
              </w:rPr>
              <w:t>5%</w:t>
            </w:r>
          </w:p>
        </w:tc>
      </w:tr>
    </w:tbl>
    <w:p w14:paraId="0DFB19EB" w14:textId="77777777" w:rsidR="00481496" w:rsidRDefault="00481496" w:rsidP="000D66C7">
      <w:pPr>
        <w:jc w:val="center"/>
        <w:rPr>
          <w:rFonts w:cstheme="minorHAnsi"/>
        </w:rPr>
      </w:pPr>
    </w:p>
    <w:p w14:paraId="4105320C" w14:textId="47AA6FEF" w:rsidR="000D66C7" w:rsidRPr="000D66C7" w:rsidRDefault="000D66C7" w:rsidP="000D66C7">
      <w:pPr>
        <w:tabs>
          <w:tab w:val="center" w:pos="4958"/>
        </w:tabs>
        <w:rPr>
          <w:rFonts w:cstheme="minorHAnsi"/>
        </w:rPr>
        <w:sectPr w:rsidR="000D66C7" w:rsidRPr="000D66C7" w:rsidSect="00AB7024">
          <w:headerReference w:type="even" r:id="rId14"/>
          <w:headerReference w:type="default" r:id="rId15"/>
          <w:footerReference w:type="even" r:id="rId16"/>
          <w:footerReference w:type="default" r:id="rId17"/>
          <w:headerReference w:type="first" r:id="rId18"/>
          <w:footerReference w:type="first" r:id="rId19"/>
          <w:pgSz w:w="11900" w:h="16840"/>
          <w:pgMar w:top="1559" w:right="992" w:bottom="1134" w:left="992" w:header="510" w:footer="283" w:gutter="0"/>
          <w:cols w:space="708"/>
          <w:titlePg/>
          <w:docGrid w:linePitch="360"/>
        </w:sectPr>
      </w:pPr>
      <w:r>
        <w:rPr>
          <w:rFonts w:cstheme="minorHAnsi"/>
        </w:rPr>
        <w:tab/>
      </w: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4748"/>
        <w:gridCol w:w="3780"/>
      </w:tblGrid>
      <w:tr w:rsidR="00AD40F5" w:rsidRPr="00421CAA" w14:paraId="4CAE7A3C" w14:textId="77777777" w:rsidTr="053733A6">
        <w:trPr>
          <w:trHeight w:val="327"/>
        </w:trPr>
        <w:tc>
          <w:tcPr>
            <w:tcW w:w="5000" w:type="pct"/>
            <w:gridSpan w:val="3"/>
            <w:tcBorders>
              <w:top w:val="nil"/>
              <w:left w:val="nil"/>
              <w:bottom w:val="single" w:sz="8" w:space="0" w:color="auto"/>
              <w:right w:val="nil"/>
            </w:tcBorders>
            <w:vAlign w:val="center"/>
          </w:tcPr>
          <w:p w14:paraId="7F5DCDD6" w14:textId="77777777" w:rsidR="00AD40F5" w:rsidRPr="00421CAA" w:rsidRDefault="00AD40F5" w:rsidP="002161D5">
            <w:pPr>
              <w:pStyle w:val="Heading2"/>
              <w:rPr>
                <w:rFonts w:asciiTheme="minorHAnsi" w:eastAsia="Verdana" w:hAnsiTheme="minorHAnsi" w:cstheme="minorHAnsi"/>
                <w:sz w:val="22"/>
                <w:szCs w:val="22"/>
              </w:rPr>
            </w:pPr>
            <w:r w:rsidRPr="00421CAA">
              <w:rPr>
                <w:rFonts w:asciiTheme="minorHAnsi" w:eastAsia="Verdana" w:hAnsiTheme="minorHAnsi" w:cstheme="minorHAnsi"/>
                <w:szCs w:val="22"/>
              </w:rPr>
              <w:lastRenderedPageBreak/>
              <w:t>Person specification</w:t>
            </w:r>
          </w:p>
        </w:tc>
      </w:tr>
      <w:tr w:rsidR="00AD40F5" w:rsidRPr="00421CAA" w14:paraId="35DF80FC" w14:textId="77777777" w:rsidTr="053733A6">
        <w:trPr>
          <w:trHeight w:val="162"/>
        </w:trPr>
        <w:tc>
          <w:tcPr>
            <w:tcW w:w="844" w:type="pct"/>
            <w:tcBorders>
              <w:top w:val="single" w:sz="8" w:space="0" w:color="auto"/>
              <w:left w:val="single" w:sz="8" w:space="0" w:color="auto"/>
              <w:bottom w:val="single" w:sz="8" w:space="0" w:color="auto"/>
              <w:right w:val="single" w:sz="8" w:space="0" w:color="auto"/>
            </w:tcBorders>
            <w:vAlign w:val="center"/>
          </w:tcPr>
          <w:p w14:paraId="5C94346D" w14:textId="77777777" w:rsidR="00AD40F5" w:rsidRPr="00421CAA" w:rsidRDefault="00AD40F5" w:rsidP="053733A6">
            <w:pPr>
              <w:rPr>
                <w:b/>
                <w:bCs/>
              </w:rPr>
            </w:pPr>
          </w:p>
        </w:tc>
        <w:tc>
          <w:tcPr>
            <w:tcW w:w="2314" w:type="pct"/>
            <w:tcBorders>
              <w:top w:val="single" w:sz="8" w:space="0" w:color="auto"/>
              <w:left w:val="single" w:sz="8" w:space="0" w:color="auto"/>
              <w:bottom w:val="single" w:sz="8" w:space="0" w:color="auto"/>
              <w:right w:val="single" w:sz="8" w:space="0" w:color="auto"/>
            </w:tcBorders>
            <w:vAlign w:val="center"/>
          </w:tcPr>
          <w:p w14:paraId="3CAC1144" w14:textId="77777777" w:rsidR="00AD40F5" w:rsidRPr="00421CAA" w:rsidRDefault="00AD40F5" w:rsidP="053733A6">
            <w:pPr>
              <w:rPr>
                <w:b/>
                <w:bCs/>
              </w:rPr>
            </w:pPr>
            <w:r w:rsidRPr="053733A6">
              <w:rPr>
                <w:b/>
                <w:bCs/>
              </w:rPr>
              <w:t>Essential</w:t>
            </w:r>
          </w:p>
        </w:tc>
        <w:tc>
          <w:tcPr>
            <w:tcW w:w="1842" w:type="pct"/>
            <w:tcBorders>
              <w:top w:val="single" w:sz="8" w:space="0" w:color="auto"/>
              <w:left w:val="single" w:sz="8" w:space="0" w:color="auto"/>
              <w:bottom w:val="single" w:sz="8" w:space="0" w:color="auto"/>
              <w:right w:val="single" w:sz="8" w:space="0" w:color="auto"/>
            </w:tcBorders>
          </w:tcPr>
          <w:p w14:paraId="301F251C" w14:textId="77777777" w:rsidR="00AD40F5" w:rsidRPr="00421CAA" w:rsidRDefault="00AD40F5" w:rsidP="053733A6">
            <w:pPr>
              <w:rPr>
                <w:b/>
                <w:bCs/>
              </w:rPr>
            </w:pPr>
            <w:r w:rsidRPr="053733A6">
              <w:rPr>
                <w:b/>
                <w:bCs/>
              </w:rPr>
              <w:t>Desirable</w:t>
            </w:r>
          </w:p>
        </w:tc>
      </w:tr>
      <w:tr w:rsidR="0035770B" w:rsidRPr="00421CAA" w14:paraId="3F34039A" w14:textId="77777777" w:rsidTr="053733A6">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5A6406E8" w14:textId="77777777" w:rsidR="0035770B" w:rsidRPr="00421CAA" w:rsidRDefault="0035770B" w:rsidP="0035770B">
            <w:pPr>
              <w:rPr>
                <w:b/>
                <w:bCs/>
              </w:rPr>
            </w:pPr>
            <w:r w:rsidRPr="053733A6">
              <w:rPr>
                <w:b/>
                <w:bCs/>
              </w:rPr>
              <w:t>Skills</w:t>
            </w:r>
          </w:p>
        </w:tc>
        <w:tc>
          <w:tcPr>
            <w:tcW w:w="2314" w:type="pct"/>
            <w:tcBorders>
              <w:top w:val="single" w:sz="8" w:space="0" w:color="auto"/>
              <w:left w:val="single" w:sz="8" w:space="0" w:color="auto"/>
              <w:bottom w:val="single" w:sz="8" w:space="0" w:color="auto"/>
              <w:right w:val="single" w:sz="8" w:space="0" w:color="auto"/>
            </w:tcBorders>
          </w:tcPr>
          <w:p w14:paraId="38C2B142" w14:textId="77777777" w:rsidR="0035770B" w:rsidRPr="008038F0" w:rsidRDefault="0035770B" w:rsidP="0035770B">
            <w:pPr>
              <w:numPr>
                <w:ilvl w:val="0"/>
                <w:numId w:val="17"/>
              </w:numPr>
              <w:rPr>
                <w:rFonts w:cstheme="minorHAnsi"/>
                <w:lang w:eastAsia="en-US"/>
              </w:rPr>
            </w:pPr>
            <w:r>
              <w:rPr>
                <w:rFonts w:cstheme="minorHAnsi"/>
                <w:lang w:eastAsia="en-US"/>
              </w:rPr>
              <w:t>Proven</w:t>
            </w:r>
            <w:r w:rsidRPr="008038F0">
              <w:rPr>
                <w:rFonts w:cstheme="minorHAnsi"/>
                <w:lang w:eastAsia="en-US"/>
              </w:rPr>
              <w:t xml:space="preserve"> analytical skills for </w:t>
            </w:r>
            <w:r>
              <w:rPr>
                <w:rFonts w:cstheme="minorHAnsi"/>
                <w:lang w:eastAsia="en-US"/>
              </w:rPr>
              <w:t xml:space="preserve">preparing and </w:t>
            </w:r>
            <w:r>
              <w:rPr>
                <w:rFonts w:cstheme="minorHAnsi" w:hint="eastAsia"/>
              </w:rPr>
              <w:t xml:space="preserve">reviewing </w:t>
            </w:r>
            <w:r w:rsidRPr="008038F0">
              <w:rPr>
                <w:rFonts w:cstheme="minorHAnsi"/>
                <w:lang w:eastAsia="en-US"/>
              </w:rPr>
              <w:t>different types of data sets;</w:t>
            </w:r>
            <w:r>
              <w:rPr>
                <w:rFonts w:cstheme="minorHAnsi" w:hint="eastAsia"/>
              </w:rPr>
              <w:t xml:space="preserve"> Some hands-on experience in data analysis is expected.</w:t>
            </w:r>
          </w:p>
          <w:p w14:paraId="20170DD1" w14:textId="77777777" w:rsidR="0035770B" w:rsidRDefault="0035770B" w:rsidP="0035770B">
            <w:pPr>
              <w:numPr>
                <w:ilvl w:val="0"/>
                <w:numId w:val="17"/>
              </w:numPr>
              <w:rPr>
                <w:rFonts w:cstheme="minorHAnsi"/>
                <w:lang w:eastAsia="en-US"/>
              </w:rPr>
            </w:pPr>
            <w:r w:rsidRPr="008038F0">
              <w:rPr>
                <w:rFonts w:cstheme="minorHAnsi"/>
                <w:lang w:eastAsia="en-US"/>
              </w:rPr>
              <w:t xml:space="preserve">Proficient </w:t>
            </w:r>
            <w:r>
              <w:rPr>
                <w:rFonts w:cstheme="minorHAnsi" w:hint="eastAsia"/>
              </w:rPr>
              <w:t>in Excel and PowerPoint.</w:t>
            </w:r>
          </w:p>
          <w:p w14:paraId="2F79C06D" w14:textId="77777777" w:rsidR="0035770B" w:rsidRDefault="0035770B" w:rsidP="0035770B">
            <w:pPr>
              <w:numPr>
                <w:ilvl w:val="0"/>
                <w:numId w:val="17"/>
              </w:numPr>
              <w:rPr>
                <w:rFonts w:cstheme="minorHAnsi"/>
                <w:lang w:eastAsia="en-US"/>
              </w:rPr>
            </w:pPr>
            <w:r>
              <w:rPr>
                <w:rFonts w:cstheme="minorHAnsi" w:hint="eastAsia"/>
              </w:rPr>
              <w:t xml:space="preserve">Aware of data tools such as </w:t>
            </w:r>
            <w:proofErr w:type="gramStart"/>
            <w:r>
              <w:rPr>
                <w:rFonts w:cstheme="minorHAnsi" w:hint="eastAsia"/>
              </w:rPr>
              <w:t>Tableau,</w:t>
            </w:r>
            <w:proofErr w:type="gramEnd"/>
            <w:r>
              <w:rPr>
                <w:rFonts w:cstheme="minorHAnsi" w:hint="eastAsia"/>
              </w:rPr>
              <w:t xml:space="preserve"> Alteryx, and understand their purposes. </w:t>
            </w:r>
          </w:p>
          <w:p w14:paraId="6CD7E398" w14:textId="77777777" w:rsidR="0035770B" w:rsidRPr="008038F0" w:rsidRDefault="0035770B" w:rsidP="0035770B">
            <w:pPr>
              <w:numPr>
                <w:ilvl w:val="0"/>
                <w:numId w:val="17"/>
              </w:numPr>
              <w:rPr>
                <w:rFonts w:cstheme="minorHAnsi"/>
                <w:lang w:eastAsia="en-US"/>
              </w:rPr>
            </w:pPr>
            <w:r w:rsidRPr="008038F0">
              <w:rPr>
                <w:rFonts w:cstheme="minorHAnsi"/>
                <w:lang w:eastAsia="en-US"/>
              </w:rPr>
              <w:t xml:space="preserve">Ability to produce </w:t>
            </w:r>
            <w:r>
              <w:rPr>
                <w:rFonts w:cstheme="minorHAnsi" w:hint="eastAsia"/>
              </w:rPr>
              <w:t>clear</w:t>
            </w:r>
            <w:r>
              <w:rPr>
                <w:rFonts w:cstheme="minorHAnsi"/>
                <w:lang w:eastAsia="en-US"/>
              </w:rPr>
              <w:t xml:space="preserve"> visual </w:t>
            </w:r>
            <w:r w:rsidRPr="008038F0">
              <w:rPr>
                <w:rFonts w:cstheme="minorHAnsi"/>
                <w:lang w:eastAsia="en-US"/>
              </w:rPr>
              <w:t>representations</w:t>
            </w:r>
            <w:r>
              <w:rPr>
                <w:rFonts w:cstheme="minorHAnsi"/>
                <w:lang w:eastAsia="en-US"/>
              </w:rPr>
              <w:t xml:space="preserve"> based on </w:t>
            </w:r>
            <w:r>
              <w:rPr>
                <w:rFonts w:cstheme="minorHAnsi" w:hint="eastAsia"/>
              </w:rPr>
              <w:t>b</w:t>
            </w:r>
            <w:r>
              <w:rPr>
                <w:rFonts w:cstheme="minorHAnsi"/>
                <w:lang w:eastAsia="en-US"/>
              </w:rPr>
              <w:t xml:space="preserve">usiness </w:t>
            </w:r>
            <w:proofErr w:type="gramStart"/>
            <w:r>
              <w:rPr>
                <w:rFonts w:cstheme="minorHAnsi"/>
                <w:lang w:eastAsia="en-US"/>
              </w:rPr>
              <w:t>understanding</w:t>
            </w:r>
            <w:r w:rsidRPr="008038F0">
              <w:rPr>
                <w:rFonts w:cstheme="minorHAnsi"/>
                <w:lang w:eastAsia="en-US"/>
              </w:rPr>
              <w:t>;</w:t>
            </w:r>
            <w:proofErr w:type="gramEnd"/>
          </w:p>
          <w:p w14:paraId="314341CB" w14:textId="77777777" w:rsidR="0035770B" w:rsidRPr="008038F0" w:rsidRDefault="0035770B" w:rsidP="0035770B">
            <w:pPr>
              <w:numPr>
                <w:ilvl w:val="0"/>
                <w:numId w:val="17"/>
              </w:numPr>
              <w:rPr>
                <w:rFonts w:cstheme="minorHAnsi"/>
                <w:lang w:eastAsia="en-US"/>
              </w:rPr>
            </w:pPr>
            <w:r>
              <w:rPr>
                <w:rFonts w:cstheme="minorHAnsi"/>
                <w:lang w:eastAsia="en-US"/>
              </w:rPr>
              <w:t>Awareness of data governance and data protection</w:t>
            </w:r>
            <w:r>
              <w:rPr>
                <w:rFonts w:cstheme="minorHAnsi" w:hint="eastAsia"/>
              </w:rPr>
              <w:t xml:space="preserve"> principles.</w:t>
            </w:r>
          </w:p>
          <w:p w14:paraId="7C3FE115" w14:textId="77777777" w:rsidR="0035770B" w:rsidRDefault="0035770B" w:rsidP="0035770B">
            <w:pPr>
              <w:numPr>
                <w:ilvl w:val="0"/>
                <w:numId w:val="17"/>
              </w:numPr>
              <w:rPr>
                <w:rFonts w:cstheme="minorHAnsi"/>
                <w:lang w:eastAsia="en-US"/>
              </w:rPr>
            </w:pPr>
            <w:r w:rsidRPr="008038F0">
              <w:rPr>
                <w:rFonts w:cstheme="minorHAnsi"/>
                <w:lang w:eastAsia="en-US"/>
              </w:rPr>
              <w:t>Strong communication skills</w:t>
            </w:r>
            <w:r>
              <w:rPr>
                <w:rFonts w:cstheme="minorHAnsi"/>
                <w:lang w:eastAsia="en-US"/>
              </w:rPr>
              <w:t>;</w:t>
            </w:r>
            <w:r w:rsidRPr="008038F0">
              <w:rPr>
                <w:rFonts w:cstheme="minorHAnsi"/>
                <w:lang w:eastAsia="en-US"/>
              </w:rPr>
              <w:t xml:space="preserve"> </w:t>
            </w:r>
            <w:r>
              <w:rPr>
                <w:rFonts w:cstheme="minorHAnsi"/>
                <w:lang w:eastAsia="en-US"/>
              </w:rPr>
              <w:t>Good oral</w:t>
            </w:r>
            <w:r w:rsidRPr="008038F0">
              <w:rPr>
                <w:rFonts w:cstheme="minorHAnsi"/>
                <w:lang w:eastAsia="en-US"/>
              </w:rPr>
              <w:t xml:space="preserve"> and written skills in Chinese and English</w:t>
            </w:r>
            <w:r>
              <w:rPr>
                <w:rFonts w:cstheme="minorHAnsi" w:hint="eastAsia"/>
              </w:rPr>
              <w:t>.</w:t>
            </w:r>
          </w:p>
          <w:p w14:paraId="39AAE8C0" w14:textId="77777777" w:rsidR="0035770B" w:rsidRDefault="0035770B" w:rsidP="0035770B">
            <w:pPr>
              <w:pStyle w:val="ListParagraph"/>
              <w:numPr>
                <w:ilvl w:val="0"/>
                <w:numId w:val="17"/>
              </w:numPr>
              <w:rPr>
                <w:rFonts w:asciiTheme="minorHAnsi" w:hAnsiTheme="minorHAnsi" w:cstheme="minorHAnsi"/>
                <w:color w:val="auto"/>
                <w:sz w:val="22"/>
                <w:szCs w:val="22"/>
              </w:rPr>
            </w:pPr>
            <w:r w:rsidRPr="00F97860">
              <w:rPr>
                <w:rFonts w:asciiTheme="minorHAnsi" w:hAnsiTheme="minorHAnsi" w:cstheme="minorHAnsi"/>
                <w:color w:val="auto"/>
                <w:sz w:val="22"/>
                <w:szCs w:val="22"/>
              </w:rPr>
              <w:t>Highly organized</w:t>
            </w:r>
            <w:r>
              <w:rPr>
                <w:rFonts w:asciiTheme="minorHAnsi" w:hAnsiTheme="minorHAnsi" w:cstheme="minorHAnsi"/>
                <w:color w:val="auto"/>
                <w:sz w:val="22"/>
                <w:szCs w:val="22"/>
              </w:rPr>
              <w:t>, logical</w:t>
            </w:r>
            <w:r w:rsidRPr="00F97860">
              <w:rPr>
                <w:rFonts w:asciiTheme="minorHAnsi" w:hAnsiTheme="minorHAnsi" w:cstheme="minorHAnsi"/>
                <w:color w:val="auto"/>
                <w:sz w:val="22"/>
                <w:szCs w:val="22"/>
              </w:rPr>
              <w:t xml:space="preserve"> and diligent</w:t>
            </w:r>
            <w:r>
              <w:rPr>
                <w:rFonts w:asciiTheme="minorHAnsi" w:hAnsiTheme="minorHAnsi" w:cstheme="minorHAnsi"/>
                <w:color w:val="auto"/>
                <w:sz w:val="22"/>
                <w:szCs w:val="22"/>
              </w:rPr>
              <w:t>.</w:t>
            </w:r>
            <w:r>
              <w:rPr>
                <w:rFonts w:asciiTheme="minorHAnsi" w:hAnsiTheme="minorHAnsi" w:cstheme="minorHAnsi" w:hint="eastAsia"/>
                <w:color w:val="auto"/>
                <w:sz w:val="22"/>
                <w:szCs w:val="22"/>
                <w:lang w:eastAsia="zh-CN"/>
              </w:rPr>
              <w:t xml:space="preserve"> </w:t>
            </w:r>
          </w:p>
          <w:p w14:paraId="43982894" w14:textId="6CAFECFB" w:rsidR="0035770B" w:rsidRPr="0026289B" w:rsidRDefault="0035770B" w:rsidP="0026289B">
            <w:pPr>
              <w:numPr>
                <w:ilvl w:val="0"/>
                <w:numId w:val="1"/>
              </w:numPr>
              <w:spacing w:after="10"/>
              <w:rPr>
                <w:rFonts w:ascii="Calibri" w:hAnsi="Calibri"/>
              </w:rPr>
            </w:pPr>
            <w:r w:rsidRPr="003C2D4E">
              <w:rPr>
                <w:rFonts w:hint="eastAsia"/>
              </w:rPr>
              <w:t>Strong</w:t>
            </w:r>
            <w:r w:rsidRPr="003C2D4E">
              <w:t xml:space="preserve"> attention to details</w:t>
            </w:r>
            <w:r w:rsidRPr="003C2D4E">
              <w:rPr>
                <w:rFonts w:hint="eastAsia"/>
              </w:rPr>
              <w:t xml:space="preserve"> is essential.</w:t>
            </w:r>
          </w:p>
        </w:tc>
        <w:tc>
          <w:tcPr>
            <w:tcW w:w="1842" w:type="pct"/>
            <w:tcBorders>
              <w:top w:val="single" w:sz="8" w:space="0" w:color="auto"/>
              <w:left w:val="single" w:sz="8" w:space="0" w:color="auto"/>
              <w:bottom w:val="single" w:sz="8" w:space="0" w:color="auto"/>
              <w:right w:val="single" w:sz="8" w:space="0" w:color="auto"/>
            </w:tcBorders>
          </w:tcPr>
          <w:p w14:paraId="4A62A5B6" w14:textId="77777777" w:rsidR="0035770B" w:rsidRDefault="0035770B" w:rsidP="0035770B">
            <w:pPr>
              <w:pStyle w:val="ListParagraph"/>
              <w:numPr>
                <w:ilvl w:val="0"/>
                <w:numId w:val="17"/>
              </w:numPr>
              <w:rPr>
                <w:rFonts w:asciiTheme="minorHAnsi" w:hAnsiTheme="minorHAnsi" w:cstheme="minorHAnsi"/>
                <w:color w:val="auto"/>
                <w:sz w:val="22"/>
                <w:szCs w:val="22"/>
              </w:rPr>
            </w:pPr>
            <w:r>
              <w:rPr>
                <w:rFonts w:asciiTheme="minorHAnsi" w:hAnsiTheme="minorHAnsi" w:cstheme="minorHAnsi" w:hint="eastAsia"/>
                <w:color w:val="auto"/>
                <w:sz w:val="22"/>
                <w:szCs w:val="22"/>
                <w:lang w:eastAsia="zh-CN"/>
              </w:rPr>
              <w:t>Self-motivated and q</w:t>
            </w:r>
            <w:r>
              <w:rPr>
                <w:rFonts w:asciiTheme="minorHAnsi" w:hAnsiTheme="minorHAnsi" w:cstheme="minorHAnsi"/>
                <w:color w:val="auto"/>
                <w:sz w:val="22"/>
                <w:szCs w:val="22"/>
              </w:rPr>
              <w:t>uicker learner</w:t>
            </w:r>
            <w:r>
              <w:rPr>
                <w:rFonts w:asciiTheme="minorHAnsi" w:hAnsiTheme="minorHAnsi" w:cstheme="minorHAnsi" w:hint="eastAsia"/>
                <w:color w:val="auto"/>
                <w:sz w:val="22"/>
                <w:szCs w:val="22"/>
                <w:lang w:eastAsia="zh-CN"/>
              </w:rPr>
              <w:t>.</w:t>
            </w:r>
          </w:p>
          <w:p w14:paraId="1560D765" w14:textId="6B355F0F" w:rsidR="0035770B" w:rsidRPr="00467E56" w:rsidRDefault="0035770B" w:rsidP="0026289B">
            <w:pPr>
              <w:pStyle w:val="ListParagraph"/>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 xml:space="preserve">Proactive in </w:t>
            </w:r>
            <w:r>
              <w:rPr>
                <w:rFonts w:asciiTheme="minorHAnsi" w:hAnsiTheme="minorHAnsi" w:cstheme="minorHAnsi" w:hint="eastAsia"/>
                <w:color w:val="auto"/>
                <w:sz w:val="22"/>
                <w:szCs w:val="22"/>
                <w:lang w:eastAsia="zh-CN"/>
              </w:rPr>
              <w:t>learning</w:t>
            </w:r>
            <w:r>
              <w:rPr>
                <w:rFonts w:asciiTheme="minorHAnsi" w:hAnsiTheme="minorHAnsi" w:cstheme="minorHAnsi"/>
                <w:color w:val="auto"/>
                <w:sz w:val="22"/>
                <w:szCs w:val="22"/>
              </w:rPr>
              <w:t xml:space="preserve"> new ways of </w:t>
            </w:r>
            <w:r>
              <w:rPr>
                <w:rFonts w:asciiTheme="minorHAnsi" w:hAnsiTheme="minorHAnsi" w:cstheme="minorHAnsi" w:hint="eastAsia"/>
                <w:color w:val="auto"/>
                <w:sz w:val="22"/>
                <w:szCs w:val="22"/>
                <w:lang w:eastAsia="zh-CN"/>
              </w:rPr>
              <w:t>working with</w:t>
            </w:r>
            <w:r>
              <w:rPr>
                <w:rFonts w:asciiTheme="minorHAnsi" w:hAnsiTheme="minorHAnsi" w:cstheme="minorHAnsi"/>
                <w:color w:val="auto"/>
                <w:sz w:val="22"/>
                <w:szCs w:val="22"/>
              </w:rPr>
              <w:t xml:space="preserve"> data.</w:t>
            </w:r>
          </w:p>
        </w:tc>
      </w:tr>
      <w:tr w:rsidR="0035770B" w:rsidRPr="00421CAA" w14:paraId="61202B71" w14:textId="77777777" w:rsidTr="053733A6">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497AF07B" w14:textId="77777777" w:rsidR="0035770B" w:rsidRPr="00421CAA" w:rsidRDefault="0035770B" w:rsidP="0035770B">
            <w:pPr>
              <w:rPr>
                <w:b/>
                <w:bCs/>
              </w:rPr>
            </w:pPr>
            <w:r w:rsidRPr="053733A6">
              <w:rPr>
                <w:b/>
                <w:bCs/>
              </w:rPr>
              <w:t>Knowledge and experience</w:t>
            </w:r>
          </w:p>
        </w:tc>
        <w:tc>
          <w:tcPr>
            <w:tcW w:w="2314" w:type="pct"/>
            <w:tcBorders>
              <w:top w:val="single" w:sz="8" w:space="0" w:color="auto"/>
              <w:left w:val="single" w:sz="8" w:space="0" w:color="auto"/>
              <w:bottom w:val="single" w:sz="8" w:space="0" w:color="auto"/>
              <w:right w:val="single" w:sz="8" w:space="0" w:color="auto"/>
            </w:tcBorders>
          </w:tcPr>
          <w:p w14:paraId="05B60FDB" w14:textId="77777777" w:rsidR="0035770B" w:rsidRDefault="0035770B" w:rsidP="0035770B">
            <w:pPr>
              <w:pStyle w:val="ListParagraph"/>
              <w:numPr>
                <w:ilvl w:val="0"/>
                <w:numId w:val="17"/>
              </w:numPr>
              <w:rPr>
                <w:rFonts w:asciiTheme="minorHAnsi" w:hAnsiTheme="minorHAnsi" w:cstheme="minorHAnsi"/>
                <w:color w:val="auto"/>
                <w:sz w:val="22"/>
                <w:szCs w:val="22"/>
              </w:rPr>
            </w:pPr>
            <w:r>
              <w:rPr>
                <w:rFonts w:asciiTheme="minorHAnsi" w:hAnsiTheme="minorHAnsi" w:cstheme="minorHAnsi" w:hint="eastAsia"/>
                <w:color w:val="auto"/>
                <w:sz w:val="22"/>
                <w:szCs w:val="22"/>
                <w:lang w:eastAsia="zh-CN"/>
              </w:rPr>
              <w:t>Experience</w:t>
            </w:r>
            <w:r>
              <w:rPr>
                <w:rFonts w:asciiTheme="minorHAnsi" w:hAnsiTheme="minorHAnsi" w:cstheme="minorHAnsi"/>
                <w:color w:val="auto"/>
                <w:sz w:val="22"/>
                <w:szCs w:val="22"/>
              </w:rPr>
              <w:t xml:space="preserve"> </w:t>
            </w:r>
            <w:r>
              <w:rPr>
                <w:rFonts w:asciiTheme="minorHAnsi" w:hAnsiTheme="minorHAnsi" w:cstheme="minorHAnsi" w:hint="eastAsia"/>
                <w:color w:val="auto"/>
                <w:sz w:val="22"/>
                <w:szCs w:val="22"/>
                <w:lang w:eastAsia="zh-CN"/>
              </w:rPr>
              <w:t xml:space="preserve">in data cleansing and </w:t>
            </w:r>
            <w:r>
              <w:rPr>
                <w:rFonts w:asciiTheme="minorHAnsi" w:hAnsiTheme="minorHAnsi" w:cstheme="minorHAnsi"/>
                <w:color w:val="auto"/>
                <w:sz w:val="22"/>
                <w:szCs w:val="22"/>
              </w:rPr>
              <w:t xml:space="preserve">data analysis </w:t>
            </w:r>
            <w:r>
              <w:rPr>
                <w:rFonts w:asciiTheme="minorHAnsi" w:hAnsiTheme="minorHAnsi" w:cstheme="minorHAnsi" w:hint="eastAsia"/>
                <w:color w:val="auto"/>
                <w:sz w:val="22"/>
                <w:szCs w:val="22"/>
                <w:lang w:eastAsia="zh-CN"/>
              </w:rPr>
              <w:t>tasks or projects.</w:t>
            </w:r>
          </w:p>
          <w:p w14:paraId="348AEE12" w14:textId="77777777" w:rsidR="0035770B" w:rsidRPr="00F9413F" w:rsidRDefault="0035770B" w:rsidP="0035770B">
            <w:pPr>
              <w:pStyle w:val="ListParagraph"/>
              <w:numPr>
                <w:ilvl w:val="0"/>
                <w:numId w:val="17"/>
              </w:numPr>
              <w:rPr>
                <w:rFonts w:asciiTheme="minorHAnsi" w:hAnsiTheme="minorHAnsi" w:cstheme="minorHAnsi"/>
                <w:color w:val="auto"/>
                <w:sz w:val="22"/>
                <w:szCs w:val="22"/>
              </w:rPr>
            </w:pPr>
            <w:r>
              <w:rPr>
                <w:rFonts w:asciiTheme="minorHAnsi" w:hAnsiTheme="minorHAnsi" w:cstheme="minorHAnsi" w:hint="eastAsia"/>
                <w:color w:val="auto"/>
                <w:sz w:val="22"/>
                <w:szCs w:val="22"/>
                <w:lang w:eastAsia="zh-CN"/>
              </w:rPr>
              <w:t>Ability to</w:t>
            </w:r>
            <w:r w:rsidRPr="00044FA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plan, </w:t>
            </w:r>
            <w:r w:rsidRPr="00044FA9">
              <w:rPr>
                <w:rFonts w:asciiTheme="minorHAnsi" w:hAnsiTheme="minorHAnsi" w:cstheme="minorHAnsi"/>
                <w:color w:val="auto"/>
                <w:sz w:val="22"/>
                <w:szCs w:val="22"/>
              </w:rPr>
              <w:t>prioritize, multi-task and meet timelines</w:t>
            </w:r>
            <w:r>
              <w:rPr>
                <w:rFonts w:asciiTheme="minorHAnsi" w:hAnsiTheme="minorHAnsi" w:cstheme="minorHAnsi" w:hint="eastAsia"/>
                <w:color w:val="auto"/>
                <w:sz w:val="22"/>
                <w:szCs w:val="22"/>
                <w:lang w:eastAsia="zh-CN"/>
              </w:rPr>
              <w:t>.</w:t>
            </w:r>
          </w:p>
          <w:p w14:paraId="41337494" w14:textId="50DBF424" w:rsidR="0035770B" w:rsidRPr="0026289B" w:rsidRDefault="0035770B" w:rsidP="0026289B">
            <w:pPr>
              <w:numPr>
                <w:ilvl w:val="0"/>
                <w:numId w:val="1"/>
              </w:numPr>
              <w:spacing w:after="86" w:line="235" w:lineRule="auto"/>
              <w:rPr>
                <w:rFonts w:ascii="Calibri" w:hAnsi="Calibri"/>
              </w:rPr>
            </w:pPr>
            <w:r w:rsidRPr="003C2D4E">
              <w:t xml:space="preserve">Experience </w:t>
            </w:r>
            <w:r w:rsidRPr="003C2D4E">
              <w:rPr>
                <w:rFonts w:hint="eastAsia"/>
              </w:rPr>
              <w:t>in</w:t>
            </w:r>
            <w:r w:rsidRPr="003C2D4E">
              <w:t xml:space="preserve"> cross-departmental communications</w:t>
            </w:r>
            <w:r w:rsidRPr="003C2D4E">
              <w:rPr>
                <w:rFonts w:hint="eastAsia"/>
              </w:rPr>
              <w:t>.</w:t>
            </w:r>
          </w:p>
        </w:tc>
        <w:tc>
          <w:tcPr>
            <w:tcW w:w="1842" w:type="pct"/>
            <w:tcBorders>
              <w:top w:val="single" w:sz="8" w:space="0" w:color="auto"/>
              <w:left w:val="single" w:sz="8" w:space="0" w:color="auto"/>
              <w:bottom w:val="single" w:sz="8" w:space="0" w:color="auto"/>
              <w:right w:val="single" w:sz="8" w:space="0" w:color="auto"/>
            </w:tcBorders>
          </w:tcPr>
          <w:p w14:paraId="6E0C18CC" w14:textId="0D3A8206" w:rsidR="0035770B" w:rsidRPr="000D66C7" w:rsidRDefault="0035770B" w:rsidP="0026289B">
            <w:pPr>
              <w:pStyle w:val="ListParagraph"/>
              <w:numPr>
                <w:ilvl w:val="0"/>
                <w:numId w:val="17"/>
              </w:numPr>
            </w:pPr>
            <w:r>
              <w:rPr>
                <w:rFonts w:asciiTheme="minorHAnsi" w:hAnsiTheme="minorHAnsi" w:cstheme="minorHAnsi"/>
                <w:color w:val="auto"/>
                <w:sz w:val="22"/>
                <w:szCs w:val="22"/>
              </w:rPr>
              <w:t>Experience of working in multicultural environment</w:t>
            </w:r>
            <w:r>
              <w:rPr>
                <w:rFonts w:asciiTheme="minorHAnsi" w:hAnsiTheme="minorHAnsi" w:cstheme="minorHAnsi" w:hint="eastAsia"/>
                <w:color w:val="auto"/>
                <w:sz w:val="22"/>
                <w:szCs w:val="22"/>
                <w:lang w:eastAsia="zh-CN"/>
              </w:rPr>
              <w:t xml:space="preserve"> </w:t>
            </w:r>
            <w:r>
              <w:rPr>
                <w:rFonts w:asciiTheme="minorHAnsi" w:hAnsiTheme="minorHAnsi" w:cstheme="minorHAnsi"/>
                <w:color w:val="auto"/>
                <w:sz w:val="22"/>
                <w:szCs w:val="22"/>
              </w:rPr>
              <w:t>or higher education sector is a plus.</w:t>
            </w:r>
          </w:p>
        </w:tc>
      </w:tr>
      <w:tr w:rsidR="0035770B" w:rsidRPr="00421CAA" w14:paraId="6132B738" w14:textId="77777777" w:rsidTr="053733A6">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2A2F6618" w14:textId="77777777" w:rsidR="0035770B" w:rsidRPr="00421CAA" w:rsidRDefault="0035770B" w:rsidP="0035770B">
            <w:pPr>
              <w:rPr>
                <w:b/>
                <w:bCs/>
              </w:rPr>
            </w:pPr>
            <w:r w:rsidRPr="053733A6">
              <w:rPr>
                <w:b/>
                <w:bCs/>
              </w:rPr>
              <w:t>Qualifications, certification and training (relevant to role)</w:t>
            </w:r>
          </w:p>
        </w:tc>
        <w:tc>
          <w:tcPr>
            <w:tcW w:w="2314" w:type="pct"/>
            <w:tcBorders>
              <w:top w:val="single" w:sz="8" w:space="0" w:color="auto"/>
              <w:left w:val="single" w:sz="8" w:space="0" w:color="auto"/>
              <w:bottom w:val="single" w:sz="8" w:space="0" w:color="auto"/>
              <w:right w:val="single" w:sz="8" w:space="0" w:color="auto"/>
            </w:tcBorders>
          </w:tcPr>
          <w:p w14:paraId="52276EC7" w14:textId="77777777" w:rsidR="0035770B" w:rsidRDefault="0035770B" w:rsidP="0035770B">
            <w:pPr>
              <w:pStyle w:val="ListParagraph"/>
              <w:numPr>
                <w:ilvl w:val="0"/>
                <w:numId w:val="17"/>
              </w:numPr>
              <w:rPr>
                <w:rFonts w:asciiTheme="minorHAnsi" w:hAnsiTheme="minorHAnsi" w:cstheme="minorHAnsi"/>
                <w:color w:val="auto"/>
                <w:sz w:val="22"/>
                <w:szCs w:val="22"/>
              </w:rPr>
            </w:pPr>
            <w:r w:rsidRPr="00CB644E">
              <w:rPr>
                <w:rFonts w:asciiTheme="minorHAnsi" w:hAnsiTheme="minorHAnsi" w:cstheme="minorHAnsi"/>
                <w:color w:val="auto"/>
                <w:sz w:val="22"/>
                <w:szCs w:val="22"/>
              </w:rPr>
              <w:t>Bachelor’s degree from a respected institution</w:t>
            </w:r>
            <w:r>
              <w:rPr>
                <w:rFonts w:asciiTheme="minorHAnsi" w:hAnsiTheme="minorHAnsi" w:cstheme="minorHAnsi" w:hint="eastAsia"/>
                <w:color w:val="auto"/>
                <w:sz w:val="22"/>
                <w:szCs w:val="22"/>
                <w:lang w:eastAsia="zh-CN"/>
              </w:rPr>
              <w:t>.</w:t>
            </w:r>
          </w:p>
          <w:p w14:paraId="3408DE43" w14:textId="4DD1BC95" w:rsidR="0035770B" w:rsidRPr="00421CAA" w:rsidRDefault="0035770B" w:rsidP="0026289B">
            <w:pPr>
              <w:pStyle w:val="ListParagraph"/>
              <w:numPr>
                <w:ilvl w:val="0"/>
                <w:numId w:val="2"/>
              </w:numPr>
              <w:rPr>
                <w:rFonts w:asciiTheme="minorHAnsi" w:hAnsiTheme="minorHAnsi"/>
                <w:color w:val="auto"/>
                <w:sz w:val="22"/>
                <w:szCs w:val="22"/>
              </w:rPr>
            </w:pPr>
            <w:r>
              <w:rPr>
                <w:rFonts w:asciiTheme="minorHAnsi" w:hAnsiTheme="minorHAnsi" w:cstheme="minorHAnsi" w:hint="eastAsia"/>
                <w:color w:val="auto"/>
                <w:sz w:val="22"/>
                <w:szCs w:val="22"/>
                <w:lang w:eastAsia="zh-CN"/>
              </w:rPr>
              <w:t>Project/work experience</w:t>
            </w:r>
            <w:r>
              <w:rPr>
                <w:rFonts w:asciiTheme="minorHAnsi" w:hAnsiTheme="minorHAnsi" w:cstheme="minorHAnsi"/>
                <w:color w:val="auto"/>
                <w:sz w:val="22"/>
                <w:szCs w:val="22"/>
              </w:rPr>
              <w:t xml:space="preserve"> in data analyst and related roles.</w:t>
            </w:r>
          </w:p>
        </w:tc>
        <w:tc>
          <w:tcPr>
            <w:tcW w:w="1842" w:type="pct"/>
            <w:tcBorders>
              <w:top w:val="single" w:sz="8" w:space="0" w:color="auto"/>
              <w:left w:val="single" w:sz="8" w:space="0" w:color="auto"/>
              <w:bottom w:val="single" w:sz="8" w:space="0" w:color="auto"/>
              <w:right w:val="single" w:sz="8" w:space="0" w:color="auto"/>
            </w:tcBorders>
          </w:tcPr>
          <w:p w14:paraId="53438ADA" w14:textId="6495F6F9" w:rsidR="0035770B" w:rsidRPr="0026289B" w:rsidRDefault="0035770B" w:rsidP="0026289B">
            <w:pPr>
              <w:pStyle w:val="ListParagraph"/>
              <w:numPr>
                <w:ilvl w:val="0"/>
                <w:numId w:val="7"/>
              </w:numPr>
              <w:rPr>
                <w:rFonts w:asciiTheme="minorHAnsi" w:hAnsiTheme="minorHAnsi"/>
                <w:color w:val="auto"/>
                <w:sz w:val="22"/>
              </w:rPr>
            </w:pPr>
            <w:r w:rsidRPr="00CB644E">
              <w:rPr>
                <w:rFonts w:asciiTheme="minorHAnsi" w:hAnsiTheme="minorHAnsi" w:cstheme="minorHAnsi"/>
                <w:color w:val="auto"/>
                <w:sz w:val="22"/>
                <w:szCs w:val="22"/>
              </w:rPr>
              <w:t xml:space="preserve">Professional qualifications or training </w:t>
            </w:r>
            <w:r>
              <w:rPr>
                <w:rFonts w:asciiTheme="minorHAnsi" w:hAnsiTheme="minorHAnsi" w:cstheme="minorHAnsi" w:hint="eastAsia"/>
                <w:color w:val="auto"/>
                <w:sz w:val="22"/>
                <w:szCs w:val="22"/>
                <w:lang w:eastAsia="zh-CN"/>
              </w:rPr>
              <w:t>in</w:t>
            </w:r>
            <w:r w:rsidRPr="00CB644E">
              <w:rPr>
                <w:rFonts w:asciiTheme="minorHAnsi" w:hAnsiTheme="minorHAnsi" w:cstheme="minorHAnsi"/>
                <w:color w:val="auto"/>
                <w:sz w:val="22"/>
                <w:szCs w:val="22"/>
              </w:rPr>
              <w:t xml:space="preserve"> data analytics is a plus.</w:t>
            </w:r>
            <w:r>
              <w:rPr>
                <w:rFonts w:cstheme="minorHAnsi"/>
              </w:rPr>
              <w:t xml:space="preserve"> </w:t>
            </w:r>
          </w:p>
        </w:tc>
      </w:tr>
      <w:tr w:rsidR="0035770B" w:rsidRPr="00421CAA" w14:paraId="313BE39F" w14:textId="77777777" w:rsidTr="053733A6">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71ABBA01" w14:textId="77777777" w:rsidR="0035770B" w:rsidRPr="00421CAA" w:rsidRDefault="0035770B" w:rsidP="0035770B">
            <w:pPr>
              <w:rPr>
                <w:b/>
                <w:bCs/>
              </w:rPr>
            </w:pPr>
            <w:r w:rsidRPr="053733A6">
              <w:rPr>
                <w:b/>
                <w:bCs/>
              </w:rPr>
              <w:t>Statutory, legal or special requirements</w:t>
            </w:r>
          </w:p>
        </w:tc>
        <w:tc>
          <w:tcPr>
            <w:tcW w:w="2314" w:type="pct"/>
            <w:tcBorders>
              <w:top w:val="single" w:sz="8" w:space="0" w:color="auto"/>
              <w:left w:val="single" w:sz="8" w:space="0" w:color="auto"/>
              <w:bottom w:val="single" w:sz="8" w:space="0" w:color="auto"/>
              <w:right w:val="single" w:sz="8" w:space="0" w:color="auto"/>
            </w:tcBorders>
          </w:tcPr>
          <w:p w14:paraId="640BB052" w14:textId="68308DD7" w:rsidR="0035770B" w:rsidRPr="0026289B" w:rsidRDefault="0035770B" w:rsidP="0026289B">
            <w:pPr>
              <w:rPr>
                <w:b/>
              </w:rPr>
            </w:pPr>
            <w:r w:rsidRPr="003C2D4E">
              <w:rPr>
                <w:rFonts w:hint="eastAsia"/>
              </w:rPr>
              <w:t>U</w:t>
            </w:r>
            <w:r w:rsidRPr="003C2D4E">
              <w:t xml:space="preserve">nderstanding of the relevant professional, legal and regulatory requirements </w:t>
            </w:r>
            <w:r w:rsidRPr="003C2D4E">
              <w:rPr>
                <w:rFonts w:hint="eastAsia"/>
              </w:rPr>
              <w:t xml:space="preserve">related to data work. </w:t>
            </w:r>
          </w:p>
        </w:tc>
        <w:tc>
          <w:tcPr>
            <w:tcW w:w="1842" w:type="pct"/>
            <w:tcBorders>
              <w:top w:val="single" w:sz="8" w:space="0" w:color="auto"/>
              <w:left w:val="single" w:sz="8" w:space="0" w:color="auto"/>
              <w:bottom w:val="single" w:sz="8" w:space="0" w:color="auto"/>
              <w:right w:val="single" w:sz="8" w:space="0" w:color="auto"/>
            </w:tcBorders>
          </w:tcPr>
          <w:p w14:paraId="2F7832A6" w14:textId="77777777" w:rsidR="0035770B" w:rsidRPr="00421CAA" w:rsidRDefault="0035770B" w:rsidP="0035770B"/>
        </w:tc>
      </w:tr>
    </w:tbl>
    <w:p w14:paraId="61981204" w14:textId="77777777" w:rsidR="00AD40F5" w:rsidRPr="00421CAA" w:rsidRDefault="00AD40F5" w:rsidP="053733A6"/>
    <w:p w14:paraId="21F819B1" w14:textId="77777777" w:rsidR="00982950" w:rsidRPr="00421CAA" w:rsidRDefault="00982950" w:rsidP="053733A6"/>
    <w:p w14:paraId="45FE66E7" w14:textId="77777777" w:rsidR="00AD3658" w:rsidRPr="00421CAA" w:rsidRDefault="00AD3658" w:rsidP="053733A6"/>
    <w:p w14:paraId="4BBE9052" w14:textId="77777777" w:rsidR="00AD3658" w:rsidRDefault="00AD3658" w:rsidP="053733A6"/>
    <w:p w14:paraId="1C189CE8" w14:textId="77777777" w:rsidR="0035770B" w:rsidRPr="00421CAA" w:rsidRDefault="0035770B" w:rsidP="053733A6"/>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421CAA" w14:paraId="49B21EC7" w14:textId="77777777" w:rsidTr="053733A6">
        <w:trPr>
          <w:trHeight w:val="48"/>
        </w:trPr>
        <w:tc>
          <w:tcPr>
            <w:tcW w:w="9906" w:type="dxa"/>
            <w:gridSpan w:val="2"/>
            <w:vAlign w:val="center"/>
          </w:tcPr>
          <w:p w14:paraId="68B382E9" w14:textId="77777777" w:rsidR="00AD40F5" w:rsidRPr="00421CAA" w:rsidRDefault="00AD40F5" w:rsidP="053733A6">
            <w:pPr>
              <w:pStyle w:val="Heading2"/>
              <w:rPr>
                <w:rFonts w:asciiTheme="minorHAnsi" w:hAnsiTheme="minorHAnsi" w:cstheme="minorBidi"/>
                <w:color w:val="5B9BD5" w:themeColor="accent1"/>
                <w:sz w:val="22"/>
                <w:szCs w:val="22"/>
              </w:rPr>
            </w:pPr>
            <w:r w:rsidRPr="0026289B">
              <w:rPr>
                <w:rFonts w:asciiTheme="minorHAnsi" w:eastAsia="Verdana" w:hAnsiTheme="minorHAnsi"/>
                <w:color w:val="auto"/>
              </w:rPr>
              <w:lastRenderedPageBreak/>
              <w:t>Expectations and behaviours</w:t>
            </w:r>
          </w:p>
        </w:tc>
      </w:tr>
      <w:tr w:rsidR="00AD40F5" w:rsidRPr="00421CAA" w14:paraId="0E872F1D" w14:textId="77777777" w:rsidTr="053733A6">
        <w:trPr>
          <w:trHeight w:val="1036"/>
        </w:trPr>
        <w:tc>
          <w:tcPr>
            <w:tcW w:w="9906" w:type="dxa"/>
            <w:gridSpan w:val="2"/>
            <w:vAlign w:val="center"/>
          </w:tcPr>
          <w:p w14:paraId="515394FB" w14:textId="77777777" w:rsidR="00AD40F5" w:rsidRPr="00421CAA" w:rsidRDefault="00AD40F5" w:rsidP="053733A6">
            <w:pPr>
              <w:pStyle w:val="NormalWeb"/>
              <w:spacing w:before="0" w:beforeAutospacing="0" w:after="0" w:afterAutospacing="0"/>
              <w:rPr>
                <w:rFonts w:asciiTheme="minorHAnsi" w:eastAsia="Verdana" w:hAnsiTheme="minorHAnsi" w:cstheme="minorBidi"/>
                <w:color w:val="5B9BD5" w:themeColor="accent1"/>
                <w:kern w:val="24"/>
                <w:sz w:val="22"/>
                <w:szCs w:val="22"/>
              </w:rPr>
            </w:pPr>
            <w:r w:rsidRPr="053733A6">
              <w:rPr>
                <w:rFonts w:asciiTheme="minorHAnsi" w:eastAsia="Verdana" w:hAnsiTheme="minorHAnsi" w:cstheme="minorBidi"/>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AD3658" w:rsidRPr="00421CAA" w14:paraId="267A42A1" w14:textId="77777777" w:rsidTr="053733A6">
        <w:trPr>
          <w:trHeight w:val="129"/>
        </w:trPr>
        <w:tc>
          <w:tcPr>
            <w:tcW w:w="2541" w:type="dxa"/>
          </w:tcPr>
          <w:p w14:paraId="73271B69"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Valuing people</w:t>
            </w:r>
          </w:p>
        </w:tc>
        <w:tc>
          <w:tcPr>
            <w:tcW w:w="7365" w:type="dxa"/>
            <w:vAlign w:val="center"/>
          </w:tcPr>
          <w:p w14:paraId="3E538DF8" w14:textId="77777777" w:rsidR="00AD3658" w:rsidRPr="00421CAA" w:rsidRDefault="00AD3658" w:rsidP="00AD3658">
            <w:pPr>
              <w:rPr>
                <w:rFonts w:cstheme="minorHAnsi"/>
                <w:color w:val="080808"/>
                <w:sz w:val="22"/>
              </w:rPr>
            </w:pPr>
            <w:proofErr w:type="gramStart"/>
            <w:r w:rsidRPr="00421CAA">
              <w:rPr>
                <w:rFonts w:cstheme="minorHAnsi"/>
                <w:color w:val="080808"/>
                <w:sz w:val="22"/>
              </w:rPr>
              <w:t>Is</w:t>
            </w:r>
            <w:proofErr w:type="gramEnd"/>
            <w:r w:rsidRPr="00421CAA">
              <w:rPr>
                <w:rFonts w:cstheme="minorHAnsi"/>
                <w:color w:val="080808"/>
                <w:sz w:val="22"/>
              </w:rPr>
              <w:t xml:space="preserve"> friendly, engaging and receptive, putting others at ease. Actively listens to others and goes out of way to ensure people feel valued, developed and supported.</w:t>
            </w:r>
          </w:p>
        </w:tc>
      </w:tr>
      <w:tr w:rsidR="00AD3658" w:rsidRPr="00421CAA" w14:paraId="7DCFF3AD" w14:textId="77777777" w:rsidTr="053733A6">
        <w:trPr>
          <w:trHeight w:val="129"/>
        </w:trPr>
        <w:tc>
          <w:tcPr>
            <w:tcW w:w="2541" w:type="dxa"/>
          </w:tcPr>
          <w:p w14:paraId="3B5AE4AB"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Taking ownership</w:t>
            </w:r>
          </w:p>
        </w:tc>
        <w:tc>
          <w:tcPr>
            <w:tcW w:w="7365" w:type="dxa"/>
            <w:vAlign w:val="center"/>
          </w:tcPr>
          <w:p w14:paraId="29034738" w14:textId="77777777" w:rsidR="00AD3658" w:rsidRPr="00421CAA" w:rsidRDefault="00AD3658" w:rsidP="00AD3658">
            <w:pPr>
              <w:rPr>
                <w:rFonts w:cstheme="minorHAnsi"/>
                <w:color w:val="080808"/>
                <w:sz w:val="22"/>
              </w:rPr>
            </w:pPr>
            <w:proofErr w:type="gramStart"/>
            <w:r w:rsidRPr="00421CAA">
              <w:rPr>
                <w:rFonts w:cstheme="minorHAnsi"/>
                <w:color w:val="080808"/>
                <w:sz w:val="22"/>
              </w:rPr>
              <w:t>Is</w:t>
            </w:r>
            <w:proofErr w:type="gramEnd"/>
            <w:r w:rsidRPr="00421CAA">
              <w:rPr>
                <w:rFonts w:cstheme="minorHAnsi"/>
                <w:color w:val="080808"/>
                <w:sz w:val="22"/>
              </w:rPr>
              <w:t xml:space="preserve"> clear on what needs to be done </w:t>
            </w:r>
            <w:proofErr w:type="gramStart"/>
            <w:r w:rsidRPr="00421CAA">
              <w:rPr>
                <w:rFonts w:cstheme="minorHAnsi"/>
                <w:color w:val="080808"/>
                <w:sz w:val="22"/>
              </w:rPr>
              <w:t>encouraging</w:t>
            </w:r>
            <w:proofErr w:type="gramEnd"/>
            <w:r w:rsidRPr="00421CAA">
              <w:rPr>
                <w:rFonts w:cstheme="minorHAnsi"/>
                <w:color w:val="080808"/>
                <w:sz w:val="22"/>
              </w:rPr>
              <w:t xml:space="preserve"> others to take ownership. </w:t>
            </w:r>
            <w:proofErr w:type="gramStart"/>
            <w:r w:rsidRPr="00421CAA">
              <w:rPr>
                <w:rFonts w:cstheme="minorHAnsi"/>
                <w:color w:val="080808"/>
                <w:sz w:val="22"/>
              </w:rPr>
              <w:t>Takes action</w:t>
            </w:r>
            <w:proofErr w:type="gramEnd"/>
            <w:r w:rsidRPr="00421CAA">
              <w:rPr>
                <w:rFonts w:cstheme="minorHAnsi"/>
                <w:color w:val="080808"/>
                <w:sz w:val="22"/>
              </w:rPr>
              <w:t xml:space="preserve"> when required, being mindful of important aspects such as Health &amp; Safety, Equality, Diversity &amp; Inclusion, and other considerations.</w:t>
            </w:r>
          </w:p>
        </w:tc>
      </w:tr>
      <w:tr w:rsidR="00AD3658" w:rsidRPr="00421CAA" w14:paraId="659C1731" w14:textId="77777777" w:rsidTr="053733A6">
        <w:trPr>
          <w:trHeight w:val="129"/>
        </w:trPr>
        <w:tc>
          <w:tcPr>
            <w:tcW w:w="2541" w:type="dxa"/>
          </w:tcPr>
          <w:p w14:paraId="2DC426DD"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Forward thinking</w:t>
            </w:r>
          </w:p>
        </w:tc>
        <w:tc>
          <w:tcPr>
            <w:tcW w:w="7365" w:type="dxa"/>
            <w:vAlign w:val="center"/>
          </w:tcPr>
          <w:p w14:paraId="5913BF3B" w14:textId="77777777" w:rsidR="00AD3658" w:rsidRPr="00421CAA" w:rsidRDefault="00AD3658" w:rsidP="00AD3658">
            <w:pPr>
              <w:rPr>
                <w:rFonts w:cstheme="minorHAnsi"/>
                <w:color w:val="080808"/>
                <w:sz w:val="22"/>
              </w:rPr>
            </w:pPr>
            <w:r w:rsidRPr="00421CAA">
              <w:rPr>
                <w:rFonts w:cstheme="minorHAnsi"/>
                <w:color w:val="080808"/>
                <w:sz w:val="22"/>
              </w:rPr>
              <w:t>Drives the development, sharing and implementation of new ideas and improvements to support strategic objectives. Engages others in the improvement process.</w:t>
            </w:r>
          </w:p>
        </w:tc>
      </w:tr>
      <w:tr w:rsidR="00AD3658" w:rsidRPr="00421CAA" w14:paraId="406288E0" w14:textId="77777777" w:rsidTr="053733A6">
        <w:trPr>
          <w:trHeight w:val="129"/>
        </w:trPr>
        <w:tc>
          <w:tcPr>
            <w:tcW w:w="2541" w:type="dxa"/>
          </w:tcPr>
          <w:p w14:paraId="3032AE0F"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Professional pride</w:t>
            </w:r>
          </w:p>
        </w:tc>
        <w:tc>
          <w:tcPr>
            <w:tcW w:w="7365" w:type="dxa"/>
            <w:vAlign w:val="center"/>
          </w:tcPr>
          <w:p w14:paraId="234C4793" w14:textId="77777777" w:rsidR="00AD3658" w:rsidRPr="00421CAA" w:rsidRDefault="00AD3658" w:rsidP="00AD3658">
            <w:pPr>
              <w:rPr>
                <w:rFonts w:cstheme="minorHAnsi"/>
                <w:color w:val="080808"/>
                <w:sz w:val="22"/>
              </w:rPr>
            </w:pPr>
            <w:r w:rsidRPr="00421CAA">
              <w:rPr>
                <w:rFonts w:cstheme="minorHAnsi"/>
                <w:color w:val="080808"/>
                <w:sz w:val="22"/>
              </w:rPr>
              <w:t>Is professional in approach and style, setting an example to others; strives to demonstrate excellence through development of self, others and effective working practices.</w:t>
            </w:r>
          </w:p>
        </w:tc>
      </w:tr>
      <w:tr w:rsidR="00AD3658" w:rsidRPr="00421CAA" w14:paraId="7911291A" w14:textId="77777777" w:rsidTr="053733A6">
        <w:trPr>
          <w:trHeight w:val="17"/>
        </w:trPr>
        <w:tc>
          <w:tcPr>
            <w:tcW w:w="2541" w:type="dxa"/>
          </w:tcPr>
          <w:p w14:paraId="1F29D53D"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Always inclusive</w:t>
            </w:r>
          </w:p>
        </w:tc>
        <w:tc>
          <w:tcPr>
            <w:tcW w:w="7365" w:type="dxa"/>
            <w:tcBorders>
              <w:bottom w:val="nil"/>
            </w:tcBorders>
            <w:vAlign w:val="center"/>
          </w:tcPr>
          <w:p w14:paraId="22E6532A" w14:textId="77777777" w:rsidR="00AD3658" w:rsidRPr="00421CAA" w:rsidRDefault="00AD3658" w:rsidP="00AD3658">
            <w:pPr>
              <w:rPr>
                <w:rFonts w:cstheme="minorHAnsi"/>
                <w:color w:val="080808"/>
                <w:sz w:val="22"/>
              </w:rPr>
            </w:pPr>
            <w:r w:rsidRPr="00421CAA">
              <w:rPr>
                <w:rFonts w:cstheme="minorHAnsi"/>
                <w:color w:val="080808"/>
                <w:sz w:val="22"/>
              </w:rPr>
              <w:t xml:space="preserve">Builds effective working relationships, </w:t>
            </w:r>
            <w:proofErr w:type="spellStart"/>
            <w:r w:rsidRPr="00421CAA">
              <w:rPr>
                <w:rFonts w:cstheme="minorHAnsi"/>
                <w:color w:val="080808"/>
                <w:sz w:val="22"/>
              </w:rPr>
              <w:t>recognising</w:t>
            </w:r>
            <w:proofErr w:type="spellEnd"/>
            <w:r w:rsidRPr="00421CAA">
              <w:rPr>
                <w:rFonts w:cstheme="minorHAnsi"/>
                <w:color w:val="080808"/>
                <w:sz w:val="22"/>
              </w:rPr>
              <w:t xml:space="preserve"> and including the contribution of others; promotes inclusion and inclusive practices within own work area.</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421CAA" w14:paraId="175ED145" w14:textId="77777777" w:rsidTr="00221BB6">
        <w:trPr>
          <w:trHeight w:val="4411"/>
        </w:trPr>
        <w:tc>
          <w:tcPr>
            <w:tcW w:w="9916" w:type="dxa"/>
            <w:vAlign w:val="center"/>
          </w:tcPr>
          <w:p w14:paraId="2262C927" w14:textId="77777777" w:rsidR="00AD40F5" w:rsidRPr="00421CAA" w:rsidRDefault="00AD40F5" w:rsidP="00AD40F5">
            <w:pPr>
              <w:pStyle w:val="Heading2"/>
              <w:spacing w:after="240"/>
              <w:rPr>
                <w:rFonts w:asciiTheme="minorHAnsi" w:hAnsiTheme="minorHAnsi" w:cstheme="minorHAnsi"/>
                <w:szCs w:val="22"/>
              </w:rPr>
            </w:pPr>
            <w:r w:rsidRPr="00421CAA">
              <w:rPr>
                <w:rFonts w:asciiTheme="minorHAnsi" w:eastAsia="Verdana" w:hAnsiTheme="minorHAnsi" w:cstheme="minorHAnsi"/>
                <w:szCs w:val="22"/>
              </w:rPr>
              <w:t>Key relationships with others</w:t>
            </w:r>
          </w:p>
          <w:p w14:paraId="42CB96A3" w14:textId="189AEB43" w:rsidR="00AD40F5" w:rsidRPr="00421CAA" w:rsidRDefault="00AD40F5" w:rsidP="002161D5">
            <w:pPr>
              <w:spacing w:line="336" w:lineRule="auto"/>
              <w:jc w:val="center"/>
              <w:rPr>
                <w:rFonts w:cstheme="minorHAnsi"/>
                <w:sz w:val="22"/>
                <w:szCs w:val="22"/>
              </w:rPr>
            </w:pPr>
            <w:r w:rsidRPr="00421CAA">
              <w:rPr>
                <w:rFonts w:cstheme="minorHAnsi"/>
                <w:noProof/>
              </w:rPr>
              <w:drawing>
                <wp:inline distT="0" distB="0" distL="0" distR="0" wp14:anchorId="6C29D5D6" wp14:editId="1D894FDE">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bl>
    <w:p w14:paraId="2B8F06AE" w14:textId="77777777" w:rsidR="00FB5E0C" w:rsidRPr="0026289B" w:rsidRDefault="00FB5E0C"/>
    <w:sectPr w:rsidR="00FB5E0C" w:rsidRPr="0026289B" w:rsidSect="00A833E4">
      <w:headerReference w:type="default" r:id="rId25"/>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BC1A" w14:textId="77777777" w:rsidR="0064266E" w:rsidRDefault="0064266E" w:rsidP="00A833E4">
      <w:pPr>
        <w:spacing w:after="0" w:line="240" w:lineRule="auto"/>
      </w:pPr>
      <w:r>
        <w:separator/>
      </w:r>
    </w:p>
  </w:endnote>
  <w:endnote w:type="continuationSeparator" w:id="0">
    <w:p w14:paraId="737EF90F" w14:textId="77777777" w:rsidR="0064266E" w:rsidRDefault="0064266E"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A8A" w14:textId="77777777" w:rsidR="00481496" w:rsidRDefault="0064266E">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0B7F" w14:textId="77777777" w:rsidR="00871744" w:rsidRPr="00871744" w:rsidRDefault="00871744">
    <w:pPr>
      <w:tabs>
        <w:tab w:val="center" w:pos="4550"/>
        <w:tab w:val="left" w:pos="5818"/>
      </w:tabs>
      <w:ind w:right="260"/>
      <w:jc w:val="right"/>
    </w:pPr>
    <w:r w:rsidRPr="00871744">
      <w:rPr>
        <w:spacing w:val="60"/>
      </w:rPr>
      <w:t>Page</w:t>
    </w:r>
    <w:r w:rsidRPr="00871744">
      <w:t xml:space="preserve"> </w:t>
    </w:r>
    <w:r w:rsidRPr="00871744">
      <w:fldChar w:fldCharType="begin"/>
    </w:r>
    <w:r w:rsidRPr="00871744">
      <w:instrText xml:space="preserve"> PAGE   \* MERGEFORMAT </w:instrText>
    </w:r>
    <w:r w:rsidRPr="00871744">
      <w:fldChar w:fldCharType="separate"/>
    </w:r>
    <w:r w:rsidRPr="00871744">
      <w:rPr>
        <w:noProof/>
      </w:rPr>
      <w:t>1</w:t>
    </w:r>
    <w:r w:rsidRPr="00871744">
      <w:fldChar w:fldCharType="end"/>
    </w:r>
    <w:r w:rsidRPr="00871744">
      <w:t xml:space="preserve"> | </w:t>
    </w:r>
    <w:r w:rsidRPr="00871744">
      <w:fldChar w:fldCharType="begin"/>
    </w:r>
    <w:r w:rsidRPr="00871744">
      <w:instrText xml:space="preserve"> NUMPAGES  \* Arabic  \* MERGEFORMAT </w:instrText>
    </w:r>
    <w:r w:rsidRPr="00871744">
      <w:fldChar w:fldCharType="separate"/>
    </w:r>
    <w:r w:rsidRPr="00871744">
      <w:rPr>
        <w:noProof/>
      </w:rPr>
      <w:t>1</w:t>
    </w:r>
    <w:r w:rsidRPr="00871744">
      <w:fldChar w:fldCharType="end"/>
    </w:r>
  </w:p>
  <w:p w14:paraId="16742276" w14:textId="77777777" w:rsidR="00871744" w:rsidRDefault="00871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2966" w14:textId="2B038E09" w:rsidR="00871744" w:rsidRPr="00871744" w:rsidRDefault="00871744">
    <w:pPr>
      <w:tabs>
        <w:tab w:val="center" w:pos="4550"/>
        <w:tab w:val="left" w:pos="5818"/>
      </w:tabs>
      <w:ind w:right="260"/>
      <w:jc w:val="right"/>
    </w:pPr>
    <w:r w:rsidRPr="00871744">
      <w:rPr>
        <w:spacing w:val="60"/>
      </w:rPr>
      <w:t>Page</w:t>
    </w:r>
    <w:r w:rsidRPr="00871744">
      <w:t xml:space="preserve"> </w:t>
    </w:r>
    <w:r w:rsidRPr="00871744">
      <w:fldChar w:fldCharType="begin"/>
    </w:r>
    <w:r w:rsidRPr="00871744">
      <w:instrText xml:space="preserve"> PAGE   \* MERGEFORMAT </w:instrText>
    </w:r>
    <w:r w:rsidRPr="00871744">
      <w:fldChar w:fldCharType="separate"/>
    </w:r>
    <w:r w:rsidRPr="00871744">
      <w:rPr>
        <w:noProof/>
      </w:rPr>
      <w:t>1</w:t>
    </w:r>
    <w:r w:rsidRPr="00871744">
      <w:fldChar w:fldCharType="end"/>
    </w:r>
    <w:r w:rsidRPr="00871744">
      <w:t xml:space="preserve"> | </w:t>
    </w:r>
    <w:r w:rsidRPr="00871744">
      <w:fldChar w:fldCharType="begin"/>
    </w:r>
    <w:r w:rsidRPr="00871744">
      <w:instrText xml:space="preserve"> NUMPAGES  \* Arabic  \* MERGEFORMAT </w:instrText>
    </w:r>
    <w:r w:rsidRPr="00871744">
      <w:fldChar w:fldCharType="separate"/>
    </w:r>
    <w:r w:rsidRPr="00871744">
      <w:rPr>
        <w:noProof/>
      </w:rPr>
      <w:t>1</w:t>
    </w:r>
    <w:r w:rsidRPr="00871744">
      <w:fldChar w:fldCharType="end"/>
    </w:r>
  </w:p>
  <w:p w14:paraId="31345DF4" w14:textId="66E5A94F" w:rsidR="00481496" w:rsidRPr="007D3244" w:rsidRDefault="00481496" w:rsidP="007D3244">
    <w:pPr>
      <w:pStyle w:val="Footer"/>
      <w:jc w:val="right"/>
      <w:rPr>
        <w:color w:val="FFFFFF" w:themeColor="background1" w:themeTint="99"/>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AA9D" w14:textId="77777777" w:rsidR="0064266E" w:rsidRDefault="0064266E" w:rsidP="00A833E4">
      <w:pPr>
        <w:spacing w:after="0" w:line="240" w:lineRule="auto"/>
      </w:pPr>
      <w:r>
        <w:separator/>
      </w:r>
    </w:p>
  </w:footnote>
  <w:footnote w:type="continuationSeparator" w:id="0">
    <w:p w14:paraId="6DB24A26" w14:textId="77777777" w:rsidR="0064266E" w:rsidRDefault="0064266E"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046A" w14:textId="77777777" w:rsidR="00481496" w:rsidRDefault="0064266E">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2AEA5630"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D0873CC" w14:paraId="742553E6" w14:textId="77777777" w:rsidTr="2D0873CC">
      <w:trPr>
        <w:trHeight w:val="300"/>
      </w:trPr>
      <w:tc>
        <w:tcPr>
          <w:tcW w:w="3305" w:type="dxa"/>
        </w:tcPr>
        <w:p w14:paraId="0D9D8CCC" w14:textId="0804A4E4" w:rsidR="2D0873CC" w:rsidRDefault="2D0873CC" w:rsidP="2D0873CC">
          <w:pPr>
            <w:pStyle w:val="Header"/>
            <w:ind w:left="-115"/>
          </w:pPr>
        </w:p>
      </w:tc>
      <w:tc>
        <w:tcPr>
          <w:tcW w:w="3305" w:type="dxa"/>
        </w:tcPr>
        <w:p w14:paraId="32384A3A" w14:textId="5A06589E" w:rsidR="2D0873CC" w:rsidRDefault="2D0873CC" w:rsidP="2D0873CC">
          <w:pPr>
            <w:pStyle w:val="Header"/>
            <w:jc w:val="center"/>
          </w:pPr>
        </w:p>
      </w:tc>
      <w:tc>
        <w:tcPr>
          <w:tcW w:w="3305" w:type="dxa"/>
        </w:tcPr>
        <w:p w14:paraId="25B23793" w14:textId="2A994674" w:rsidR="2D0873CC" w:rsidRDefault="2D0873CC" w:rsidP="2D0873CC">
          <w:pPr>
            <w:pStyle w:val="Header"/>
            <w:ind w:right="-115"/>
            <w:jc w:val="right"/>
          </w:pPr>
        </w:p>
      </w:tc>
    </w:tr>
  </w:tbl>
  <w:p w14:paraId="6D3EDE9A" w14:textId="2445F187" w:rsidR="2D0873CC" w:rsidRDefault="2D0873CC" w:rsidP="2D087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689D"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3A1D1A1D" w14:textId="77777777" w:rsidR="00481496" w:rsidRDefault="00481496" w:rsidP="00AB7024"/>
  <w:p w14:paraId="097FB007" w14:textId="77777777" w:rsidR="00481496" w:rsidRPr="00AB7024" w:rsidRDefault="00481496" w:rsidP="00AB7024"/>
  <w:p w14:paraId="0290C47A" w14:textId="77777777" w:rsidR="00481496" w:rsidRDefault="0048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08A2" w14:textId="77777777" w:rsidR="00A833E4" w:rsidRDefault="00A833E4">
    <w:pPr>
      <w:pStyle w:val="Header"/>
    </w:pPr>
    <w:r>
      <w:rPr>
        <w:noProof/>
      </w:rPr>
      <w:drawing>
        <wp:inline distT="0" distB="0" distL="0" distR="0" wp14:anchorId="5399A681" wp14:editId="07777777">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613"/>
    <w:multiLevelType w:val="hybridMultilevel"/>
    <w:tmpl w:val="C468661E"/>
    <w:lvl w:ilvl="0" w:tplc="04090005">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8B6519"/>
    <w:multiLevelType w:val="hybridMultilevel"/>
    <w:tmpl w:val="7674CAE8"/>
    <w:lvl w:ilvl="0" w:tplc="04090005">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33122F"/>
    <w:multiLevelType w:val="hybridMultilevel"/>
    <w:tmpl w:val="DFBA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FB69EF"/>
    <w:multiLevelType w:val="hybridMultilevel"/>
    <w:tmpl w:val="6BD06196"/>
    <w:lvl w:ilvl="0" w:tplc="3F08A7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2A76C">
      <w:start w:val="1"/>
      <w:numFmt w:val="bullet"/>
      <w:lvlText w:val="o"/>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748474">
      <w:start w:val="1"/>
      <w:numFmt w:val="bullet"/>
      <w:lvlText w:val="▪"/>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CC13D0">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4DDB6">
      <w:start w:val="1"/>
      <w:numFmt w:val="bullet"/>
      <w:lvlText w:val="o"/>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16A132">
      <w:start w:val="1"/>
      <w:numFmt w:val="bullet"/>
      <w:lvlText w:val="▪"/>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662006">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7017AE">
      <w:start w:val="1"/>
      <w:numFmt w:val="bullet"/>
      <w:lvlText w:val="o"/>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56D674">
      <w:start w:val="1"/>
      <w:numFmt w:val="bullet"/>
      <w:lvlText w:val="▪"/>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54B89"/>
    <w:multiLevelType w:val="hybridMultilevel"/>
    <w:tmpl w:val="193C9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622460"/>
    <w:multiLevelType w:val="hybridMultilevel"/>
    <w:tmpl w:val="589254E6"/>
    <w:lvl w:ilvl="0" w:tplc="04090005">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6E6B1C"/>
    <w:multiLevelType w:val="multilevel"/>
    <w:tmpl w:val="B948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57E88"/>
    <w:multiLevelType w:val="hybridMultilevel"/>
    <w:tmpl w:val="0E788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96531"/>
    <w:multiLevelType w:val="hybridMultilevel"/>
    <w:tmpl w:val="8C54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14E66"/>
    <w:multiLevelType w:val="hybridMultilevel"/>
    <w:tmpl w:val="DB9CA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35510"/>
    <w:multiLevelType w:val="hybridMultilevel"/>
    <w:tmpl w:val="52B6A4B2"/>
    <w:lvl w:ilvl="0" w:tplc="04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6C685E"/>
    <w:multiLevelType w:val="hybridMultilevel"/>
    <w:tmpl w:val="9B826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3250EC"/>
    <w:multiLevelType w:val="hybridMultilevel"/>
    <w:tmpl w:val="82B84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D276B"/>
    <w:multiLevelType w:val="hybridMultilevel"/>
    <w:tmpl w:val="DA40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30F1B"/>
    <w:multiLevelType w:val="hybridMultilevel"/>
    <w:tmpl w:val="4A087054"/>
    <w:lvl w:ilvl="0" w:tplc="04090005">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6104C3"/>
    <w:multiLevelType w:val="hybridMultilevel"/>
    <w:tmpl w:val="B9C06EEE"/>
    <w:lvl w:ilvl="0" w:tplc="04090005">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E6608B"/>
    <w:multiLevelType w:val="multilevel"/>
    <w:tmpl w:val="EE70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D46EF"/>
    <w:multiLevelType w:val="hybridMultilevel"/>
    <w:tmpl w:val="E1562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46168D"/>
    <w:multiLevelType w:val="hybridMultilevel"/>
    <w:tmpl w:val="C4A4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95C19"/>
    <w:multiLevelType w:val="hybridMultilevel"/>
    <w:tmpl w:val="E5126E60"/>
    <w:lvl w:ilvl="0" w:tplc="D74E7B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8E9F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64E1CC">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C7D1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290B4">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66606C">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AAC91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43F4A">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02BA20">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F84D54"/>
    <w:multiLevelType w:val="hybridMultilevel"/>
    <w:tmpl w:val="BADE57C0"/>
    <w:lvl w:ilvl="0" w:tplc="C7EA14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0548C">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5A217E">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0C3D9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81C00">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94F996">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06EFC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0C7BE">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A072EA">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1D67CE"/>
    <w:multiLevelType w:val="hybridMultilevel"/>
    <w:tmpl w:val="2DE0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845E0"/>
    <w:multiLevelType w:val="hybridMultilevel"/>
    <w:tmpl w:val="0E38EC28"/>
    <w:lvl w:ilvl="0" w:tplc="04090005">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F263584"/>
    <w:multiLevelType w:val="hybridMultilevel"/>
    <w:tmpl w:val="8F7E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038E1"/>
    <w:multiLevelType w:val="multilevel"/>
    <w:tmpl w:val="B4E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816DF"/>
    <w:multiLevelType w:val="multilevel"/>
    <w:tmpl w:val="3B7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0A57"/>
    <w:multiLevelType w:val="hybridMultilevel"/>
    <w:tmpl w:val="AB8A499C"/>
    <w:lvl w:ilvl="0" w:tplc="3AC05C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A0970">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CF29A">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1EBD0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4C4512">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ECE88A">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9297D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C845E">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22F70">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EC75EA"/>
    <w:multiLevelType w:val="hybridMultilevel"/>
    <w:tmpl w:val="E8909146"/>
    <w:lvl w:ilvl="0" w:tplc="D85007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C87C64">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7A88C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56E54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041284">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7C05D2">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2EE23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85596">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A975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A3728C"/>
    <w:multiLevelType w:val="hybridMultilevel"/>
    <w:tmpl w:val="7C3814A6"/>
    <w:lvl w:ilvl="0" w:tplc="62E44A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4091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04DEA">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0E86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BC5F2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7CA84C">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AAEA2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0082A">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D24694">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D615F7"/>
    <w:multiLevelType w:val="hybridMultilevel"/>
    <w:tmpl w:val="9C3894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B892ACC"/>
    <w:multiLevelType w:val="hybridMultilevel"/>
    <w:tmpl w:val="13A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E3C38"/>
    <w:multiLevelType w:val="multilevel"/>
    <w:tmpl w:val="E9C4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10BEF"/>
    <w:multiLevelType w:val="hybridMultilevel"/>
    <w:tmpl w:val="26AC2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2510CF"/>
    <w:multiLevelType w:val="hybridMultilevel"/>
    <w:tmpl w:val="1DF6D3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33263A"/>
    <w:multiLevelType w:val="hybridMultilevel"/>
    <w:tmpl w:val="88BC270C"/>
    <w:lvl w:ilvl="0" w:tplc="04090005">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F339F3"/>
    <w:multiLevelType w:val="multilevel"/>
    <w:tmpl w:val="AA1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7238E4"/>
    <w:multiLevelType w:val="hybridMultilevel"/>
    <w:tmpl w:val="61268AA8"/>
    <w:lvl w:ilvl="0" w:tplc="F5288A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64DE2">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5C24F0">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E881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48994">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CAA448">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E24B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BACAF0">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34F7E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4280104"/>
    <w:multiLevelType w:val="hybridMultilevel"/>
    <w:tmpl w:val="2A66069A"/>
    <w:lvl w:ilvl="0" w:tplc="04090005">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5216FB"/>
    <w:multiLevelType w:val="hybridMultilevel"/>
    <w:tmpl w:val="BF3E41FC"/>
    <w:lvl w:ilvl="0" w:tplc="C25AAD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AE66E">
      <w:start w:val="1"/>
      <w:numFmt w:val="bullet"/>
      <w:lvlText w:val="o"/>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0A6CF6">
      <w:start w:val="1"/>
      <w:numFmt w:val="bullet"/>
      <w:lvlText w:val="▪"/>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CE7E6">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8411C">
      <w:start w:val="1"/>
      <w:numFmt w:val="bullet"/>
      <w:lvlText w:val="o"/>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24F1A">
      <w:start w:val="1"/>
      <w:numFmt w:val="bullet"/>
      <w:lvlText w:val="▪"/>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268DCA">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2A7C9A">
      <w:start w:val="1"/>
      <w:numFmt w:val="bullet"/>
      <w:lvlText w:val="o"/>
      <w:lvlJc w:val="left"/>
      <w:pPr>
        <w:ind w:left="5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8C3932">
      <w:start w:val="1"/>
      <w:numFmt w:val="bullet"/>
      <w:lvlText w:val="▪"/>
      <w:lvlJc w:val="left"/>
      <w:pPr>
        <w:ind w:left="6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6D644B5"/>
    <w:multiLevelType w:val="hybridMultilevel"/>
    <w:tmpl w:val="276CA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046624">
    <w:abstractNumId w:val="9"/>
  </w:num>
  <w:num w:numId="2" w16cid:durableId="1671450155">
    <w:abstractNumId w:val="5"/>
  </w:num>
  <w:num w:numId="3" w16cid:durableId="1543520740">
    <w:abstractNumId w:val="8"/>
  </w:num>
  <w:num w:numId="4" w16cid:durableId="319233309">
    <w:abstractNumId w:val="32"/>
  </w:num>
  <w:num w:numId="5" w16cid:durableId="2123452371">
    <w:abstractNumId w:val="4"/>
  </w:num>
  <w:num w:numId="6" w16cid:durableId="1459451294">
    <w:abstractNumId w:val="15"/>
  </w:num>
  <w:num w:numId="7" w16cid:durableId="386684781">
    <w:abstractNumId w:val="6"/>
  </w:num>
  <w:num w:numId="8" w16cid:durableId="1915317624">
    <w:abstractNumId w:val="47"/>
  </w:num>
  <w:num w:numId="9" w16cid:durableId="1747998459">
    <w:abstractNumId w:val="35"/>
  </w:num>
  <w:num w:numId="10" w16cid:durableId="889608376">
    <w:abstractNumId w:val="3"/>
  </w:num>
  <w:num w:numId="11" w16cid:durableId="1452433008">
    <w:abstractNumId w:val="34"/>
  </w:num>
  <w:num w:numId="12" w16cid:durableId="1295021860">
    <w:abstractNumId w:val="43"/>
  </w:num>
  <w:num w:numId="13" w16cid:durableId="1779988189">
    <w:abstractNumId w:val="41"/>
  </w:num>
  <w:num w:numId="14" w16cid:durableId="1104037810">
    <w:abstractNumId w:val="1"/>
  </w:num>
  <w:num w:numId="15" w16cid:durableId="964506839">
    <w:abstractNumId w:val="0"/>
  </w:num>
  <w:num w:numId="16" w16cid:durableId="684356922">
    <w:abstractNumId w:val="44"/>
  </w:num>
  <w:num w:numId="17" w16cid:durableId="1718427656">
    <w:abstractNumId w:val="16"/>
  </w:num>
  <w:num w:numId="18" w16cid:durableId="1613896537">
    <w:abstractNumId w:val="26"/>
  </w:num>
  <w:num w:numId="19" w16cid:durableId="1838422505">
    <w:abstractNumId w:val="25"/>
  </w:num>
  <w:num w:numId="20" w16cid:durableId="2000766814">
    <w:abstractNumId w:val="45"/>
  </w:num>
  <w:num w:numId="21" w16cid:durableId="1035034119">
    <w:abstractNumId w:val="37"/>
  </w:num>
  <w:num w:numId="22" w16cid:durableId="422924005">
    <w:abstractNumId w:val="23"/>
  </w:num>
  <w:num w:numId="23" w16cid:durableId="631374645">
    <w:abstractNumId w:val="13"/>
  </w:num>
  <w:num w:numId="24" w16cid:durableId="1354460159">
    <w:abstractNumId w:val="33"/>
  </w:num>
  <w:num w:numId="25" w16cid:durableId="1051153563">
    <w:abstractNumId w:val="2"/>
  </w:num>
  <w:num w:numId="26" w16cid:durableId="1728992923">
    <w:abstractNumId w:val="18"/>
  </w:num>
  <w:num w:numId="27" w16cid:durableId="1203980158">
    <w:abstractNumId w:val="27"/>
  </w:num>
  <w:num w:numId="28" w16cid:durableId="1662466189">
    <w:abstractNumId w:val="46"/>
  </w:num>
  <w:num w:numId="29" w16cid:durableId="778644038">
    <w:abstractNumId w:val="14"/>
  </w:num>
  <w:num w:numId="30" w16cid:durableId="2120441955">
    <w:abstractNumId w:val="42"/>
  </w:num>
  <w:num w:numId="31" w16cid:durableId="976496661">
    <w:abstractNumId w:val="7"/>
  </w:num>
  <w:num w:numId="32" w16cid:durableId="465393654">
    <w:abstractNumId w:val="40"/>
  </w:num>
  <w:num w:numId="33" w16cid:durableId="1610971688">
    <w:abstractNumId w:val="12"/>
  </w:num>
  <w:num w:numId="34" w16cid:durableId="549804041">
    <w:abstractNumId w:val="11"/>
  </w:num>
  <w:num w:numId="35" w16cid:durableId="1009258731">
    <w:abstractNumId w:val="19"/>
  </w:num>
  <w:num w:numId="36" w16cid:durableId="1443844252">
    <w:abstractNumId w:val="36"/>
  </w:num>
  <w:num w:numId="37" w16cid:durableId="1793748337">
    <w:abstractNumId w:val="21"/>
  </w:num>
  <w:num w:numId="38" w16cid:durableId="959189458">
    <w:abstractNumId w:val="20"/>
  </w:num>
  <w:num w:numId="39" w16cid:durableId="817385451">
    <w:abstractNumId w:val="10"/>
  </w:num>
  <w:num w:numId="40" w16cid:durableId="189926334">
    <w:abstractNumId w:val="24"/>
  </w:num>
  <w:num w:numId="41" w16cid:durableId="412967337">
    <w:abstractNumId w:val="17"/>
  </w:num>
  <w:num w:numId="42" w16cid:durableId="1419597116">
    <w:abstractNumId w:val="39"/>
  </w:num>
  <w:num w:numId="43" w16cid:durableId="1595017047">
    <w:abstractNumId w:val="29"/>
  </w:num>
  <w:num w:numId="44" w16cid:durableId="330261775">
    <w:abstractNumId w:val="31"/>
  </w:num>
  <w:num w:numId="45" w16cid:durableId="2094352594">
    <w:abstractNumId w:val="22"/>
  </w:num>
  <w:num w:numId="46" w16cid:durableId="1772582826">
    <w:abstractNumId w:val="28"/>
  </w:num>
  <w:num w:numId="47" w16cid:durableId="151718918">
    <w:abstractNumId w:val="30"/>
  </w:num>
  <w:num w:numId="48" w16cid:durableId="16533655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02CAD"/>
    <w:rsid w:val="00027A1C"/>
    <w:rsid w:val="00032F45"/>
    <w:rsid w:val="000442D5"/>
    <w:rsid w:val="000442DB"/>
    <w:rsid w:val="00044FA9"/>
    <w:rsid w:val="000535FD"/>
    <w:rsid w:val="0008517B"/>
    <w:rsid w:val="0008766E"/>
    <w:rsid w:val="000A37CE"/>
    <w:rsid w:val="000B1702"/>
    <w:rsid w:val="000B181B"/>
    <w:rsid w:val="000B36B1"/>
    <w:rsid w:val="000C4CF6"/>
    <w:rsid w:val="000C7EE2"/>
    <w:rsid w:val="000D66C7"/>
    <w:rsid w:val="00117350"/>
    <w:rsid w:val="001235FF"/>
    <w:rsid w:val="00152781"/>
    <w:rsid w:val="001637B6"/>
    <w:rsid w:val="001A202B"/>
    <w:rsid w:val="001B2136"/>
    <w:rsid w:val="001B3B72"/>
    <w:rsid w:val="001D2B42"/>
    <w:rsid w:val="001D7314"/>
    <w:rsid w:val="002035A3"/>
    <w:rsid w:val="00221BB6"/>
    <w:rsid w:val="002353B8"/>
    <w:rsid w:val="00247B19"/>
    <w:rsid w:val="00247E43"/>
    <w:rsid w:val="0026289B"/>
    <w:rsid w:val="002704E9"/>
    <w:rsid w:val="00277909"/>
    <w:rsid w:val="00283A6E"/>
    <w:rsid w:val="00290367"/>
    <w:rsid w:val="00297350"/>
    <w:rsid w:val="002A10CE"/>
    <w:rsid w:val="002C31A4"/>
    <w:rsid w:val="002D7494"/>
    <w:rsid w:val="002E6A47"/>
    <w:rsid w:val="002F0710"/>
    <w:rsid w:val="003125A3"/>
    <w:rsid w:val="00351295"/>
    <w:rsid w:val="003524D8"/>
    <w:rsid w:val="0035770B"/>
    <w:rsid w:val="00373CF4"/>
    <w:rsid w:val="00381225"/>
    <w:rsid w:val="00384F5F"/>
    <w:rsid w:val="003923D3"/>
    <w:rsid w:val="00392B6B"/>
    <w:rsid w:val="003C2D4E"/>
    <w:rsid w:val="003E7FD8"/>
    <w:rsid w:val="003F79BF"/>
    <w:rsid w:val="0040359E"/>
    <w:rsid w:val="00404265"/>
    <w:rsid w:val="00413C36"/>
    <w:rsid w:val="00421CAA"/>
    <w:rsid w:val="004442A9"/>
    <w:rsid w:val="00444380"/>
    <w:rsid w:val="004501AF"/>
    <w:rsid w:val="00467E56"/>
    <w:rsid w:val="00480B28"/>
    <w:rsid w:val="00481496"/>
    <w:rsid w:val="00497784"/>
    <w:rsid w:val="004A4594"/>
    <w:rsid w:val="004A4BBF"/>
    <w:rsid w:val="004B03A6"/>
    <w:rsid w:val="004B159A"/>
    <w:rsid w:val="004E38E9"/>
    <w:rsid w:val="004E664F"/>
    <w:rsid w:val="004F0E5D"/>
    <w:rsid w:val="004F7967"/>
    <w:rsid w:val="005011B5"/>
    <w:rsid w:val="005249FF"/>
    <w:rsid w:val="00537442"/>
    <w:rsid w:val="00566A20"/>
    <w:rsid w:val="00571F99"/>
    <w:rsid w:val="005762E3"/>
    <w:rsid w:val="005771D0"/>
    <w:rsid w:val="005800E0"/>
    <w:rsid w:val="00593CC2"/>
    <w:rsid w:val="005A1CDF"/>
    <w:rsid w:val="005B1C2B"/>
    <w:rsid w:val="005B776C"/>
    <w:rsid w:val="005D1EE9"/>
    <w:rsid w:val="00611F16"/>
    <w:rsid w:val="00623EC3"/>
    <w:rsid w:val="006350AF"/>
    <w:rsid w:val="0064266E"/>
    <w:rsid w:val="006547E7"/>
    <w:rsid w:val="006605D6"/>
    <w:rsid w:val="00696C9C"/>
    <w:rsid w:val="00697C44"/>
    <w:rsid w:val="006C5943"/>
    <w:rsid w:val="006D0368"/>
    <w:rsid w:val="006E3D36"/>
    <w:rsid w:val="006F7263"/>
    <w:rsid w:val="00776008"/>
    <w:rsid w:val="007833FA"/>
    <w:rsid w:val="007A1070"/>
    <w:rsid w:val="007C4C62"/>
    <w:rsid w:val="007C697D"/>
    <w:rsid w:val="007D7EDA"/>
    <w:rsid w:val="007E781A"/>
    <w:rsid w:val="007F0F92"/>
    <w:rsid w:val="008038F0"/>
    <w:rsid w:val="00812FC2"/>
    <w:rsid w:val="00841C89"/>
    <w:rsid w:val="00857823"/>
    <w:rsid w:val="00871744"/>
    <w:rsid w:val="008943D5"/>
    <w:rsid w:val="008C7941"/>
    <w:rsid w:val="008E4F69"/>
    <w:rsid w:val="008E5615"/>
    <w:rsid w:val="009214F9"/>
    <w:rsid w:val="00924E71"/>
    <w:rsid w:val="00944FE1"/>
    <w:rsid w:val="0097715C"/>
    <w:rsid w:val="00982950"/>
    <w:rsid w:val="00994AF3"/>
    <w:rsid w:val="009A7FE6"/>
    <w:rsid w:val="009C1860"/>
    <w:rsid w:val="009C371D"/>
    <w:rsid w:val="009E138F"/>
    <w:rsid w:val="009E669D"/>
    <w:rsid w:val="00A0134E"/>
    <w:rsid w:val="00A042D4"/>
    <w:rsid w:val="00A1034E"/>
    <w:rsid w:val="00A149B4"/>
    <w:rsid w:val="00A16077"/>
    <w:rsid w:val="00A34E64"/>
    <w:rsid w:val="00A465E9"/>
    <w:rsid w:val="00A833E4"/>
    <w:rsid w:val="00A857DB"/>
    <w:rsid w:val="00A9371D"/>
    <w:rsid w:val="00AB4B47"/>
    <w:rsid w:val="00AB784F"/>
    <w:rsid w:val="00AD3658"/>
    <w:rsid w:val="00AD40F5"/>
    <w:rsid w:val="00AE1C4B"/>
    <w:rsid w:val="00AE211D"/>
    <w:rsid w:val="00AF007A"/>
    <w:rsid w:val="00B05F80"/>
    <w:rsid w:val="00B16552"/>
    <w:rsid w:val="00B534FC"/>
    <w:rsid w:val="00BA5141"/>
    <w:rsid w:val="00BA62B7"/>
    <w:rsid w:val="00BC184E"/>
    <w:rsid w:val="00BC7FFC"/>
    <w:rsid w:val="00BE3C3D"/>
    <w:rsid w:val="00BE6DF8"/>
    <w:rsid w:val="00C00B85"/>
    <w:rsid w:val="00C31256"/>
    <w:rsid w:val="00C56DEF"/>
    <w:rsid w:val="00C85BD4"/>
    <w:rsid w:val="00C933AA"/>
    <w:rsid w:val="00CB644E"/>
    <w:rsid w:val="00CC6CEB"/>
    <w:rsid w:val="00CD5628"/>
    <w:rsid w:val="00CD6B62"/>
    <w:rsid w:val="00CE2BE2"/>
    <w:rsid w:val="00D02285"/>
    <w:rsid w:val="00D07F82"/>
    <w:rsid w:val="00D12283"/>
    <w:rsid w:val="00D14DF2"/>
    <w:rsid w:val="00D3105E"/>
    <w:rsid w:val="00D512F9"/>
    <w:rsid w:val="00DA2B98"/>
    <w:rsid w:val="00DD13DC"/>
    <w:rsid w:val="00DD2625"/>
    <w:rsid w:val="00DE13C6"/>
    <w:rsid w:val="00DE41D5"/>
    <w:rsid w:val="00DE6E14"/>
    <w:rsid w:val="00DF76ED"/>
    <w:rsid w:val="00E263F4"/>
    <w:rsid w:val="00E26DDD"/>
    <w:rsid w:val="00E70E70"/>
    <w:rsid w:val="00E822B3"/>
    <w:rsid w:val="00E830E1"/>
    <w:rsid w:val="00E9265A"/>
    <w:rsid w:val="00EA3AD6"/>
    <w:rsid w:val="00EA4169"/>
    <w:rsid w:val="00EA59EC"/>
    <w:rsid w:val="00EB5B1F"/>
    <w:rsid w:val="00EB77A3"/>
    <w:rsid w:val="00EE3D96"/>
    <w:rsid w:val="00EF66BD"/>
    <w:rsid w:val="00F30BD2"/>
    <w:rsid w:val="00F57F65"/>
    <w:rsid w:val="00F9413F"/>
    <w:rsid w:val="00F97860"/>
    <w:rsid w:val="00FB5E0C"/>
    <w:rsid w:val="053733A6"/>
    <w:rsid w:val="05F86760"/>
    <w:rsid w:val="07F31DF8"/>
    <w:rsid w:val="21CE87C2"/>
    <w:rsid w:val="2D0873CC"/>
    <w:rsid w:val="2FCAFBC7"/>
    <w:rsid w:val="3072EAE7"/>
    <w:rsid w:val="3C09F2A9"/>
    <w:rsid w:val="41993C4D"/>
    <w:rsid w:val="4301DAE3"/>
    <w:rsid w:val="51D0BA82"/>
    <w:rsid w:val="57B2D216"/>
    <w:rsid w:val="5C718F70"/>
    <w:rsid w:val="5E35AE92"/>
    <w:rsid w:val="5FDD7E3C"/>
    <w:rsid w:val="6151D182"/>
    <w:rsid w:val="63C4A52F"/>
    <w:rsid w:val="742807AF"/>
    <w:rsid w:val="75B4E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5F4C"/>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7442"/>
    <w:rPr>
      <w:sz w:val="16"/>
      <w:szCs w:val="16"/>
    </w:rPr>
  </w:style>
  <w:style w:type="paragraph" w:styleId="CommentText">
    <w:name w:val="annotation text"/>
    <w:basedOn w:val="Normal"/>
    <w:link w:val="CommentTextChar"/>
    <w:uiPriority w:val="99"/>
    <w:semiHidden/>
    <w:unhideWhenUsed/>
    <w:rsid w:val="00537442"/>
    <w:pPr>
      <w:spacing w:line="240" w:lineRule="auto"/>
    </w:pPr>
    <w:rPr>
      <w:sz w:val="20"/>
      <w:szCs w:val="20"/>
    </w:rPr>
  </w:style>
  <w:style w:type="character" w:customStyle="1" w:styleId="CommentTextChar">
    <w:name w:val="Comment Text Char"/>
    <w:basedOn w:val="DefaultParagraphFont"/>
    <w:link w:val="CommentText"/>
    <w:uiPriority w:val="99"/>
    <w:semiHidden/>
    <w:rsid w:val="00537442"/>
    <w:rPr>
      <w:sz w:val="20"/>
      <w:szCs w:val="20"/>
    </w:rPr>
  </w:style>
  <w:style w:type="paragraph" w:styleId="BalloonText">
    <w:name w:val="Balloon Text"/>
    <w:basedOn w:val="Normal"/>
    <w:link w:val="BalloonTextChar"/>
    <w:uiPriority w:val="99"/>
    <w:semiHidden/>
    <w:unhideWhenUsed/>
    <w:rsid w:val="00537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42"/>
    <w:rPr>
      <w:rFonts w:ascii="Segoe UI" w:hAnsi="Segoe UI" w:cs="Segoe UI"/>
      <w:sz w:val="18"/>
      <w:szCs w:val="18"/>
    </w:rPr>
  </w:style>
  <w:style w:type="paragraph" w:styleId="BodyText">
    <w:name w:val="Body Text"/>
    <w:basedOn w:val="Normal"/>
    <w:link w:val="BodyTextChar"/>
    <w:rsid w:val="003C2D4E"/>
    <w:pPr>
      <w:spacing w:after="0" w:line="240" w:lineRule="auto"/>
      <w:jc w:val="both"/>
    </w:pPr>
    <w:rPr>
      <w:rFonts w:ascii="CG Times" w:eastAsia="Times New Roman" w:hAnsi="CG Times" w:cs="Times New Roman"/>
      <w:sz w:val="24"/>
      <w:szCs w:val="20"/>
      <w:lang w:val="x-none" w:eastAsia="en-US"/>
    </w:rPr>
  </w:style>
  <w:style w:type="character" w:customStyle="1" w:styleId="BodyTextChar">
    <w:name w:val="Body Text Char"/>
    <w:basedOn w:val="DefaultParagraphFont"/>
    <w:link w:val="BodyText"/>
    <w:rsid w:val="003C2D4E"/>
    <w:rPr>
      <w:rFonts w:ascii="CG Times" w:eastAsia="Times New Roman" w:hAnsi="CG Times" w:cs="Times New Roman"/>
      <w:sz w:val="24"/>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4153">
      <w:bodyDiv w:val="1"/>
      <w:marLeft w:val="0"/>
      <w:marRight w:val="0"/>
      <w:marTop w:val="0"/>
      <w:marBottom w:val="0"/>
      <w:divBdr>
        <w:top w:val="none" w:sz="0" w:space="0" w:color="auto"/>
        <w:left w:val="none" w:sz="0" w:space="0" w:color="auto"/>
        <w:bottom w:val="none" w:sz="0" w:space="0" w:color="auto"/>
        <w:right w:val="none" w:sz="0" w:space="0" w:color="auto"/>
      </w:divBdr>
    </w:div>
    <w:div w:id="871966272">
      <w:bodyDiv w:val="1"/>
      <w:marLeft w:val="0"/>
      <w:marRight w:val="0"/>
      <w:marTop w:val="0"/>
      <w:marBottom w:val="0"/>
      <w:divBdr>
        <w:top w:val="none" w:sz="0" w:space="0" w:color="auto"/>
        <w:left w:val="none" w:sz="0" w:space="0" w:color="auto"/>
        <w:bottom w:val="none" w:sz="0" w:space="0" w:color="auto"/>
        <w:right w:val="none" w:sz="0" w:space="0" w:color="auto"/>
      </w:divBdr>
    </w:div>
    <w:div w:id="1135219624">
      <w:bodyDiv w:val="1"/>
      <w:marLeft w:val="0"/>
      <w:marRight w:val="0"/>
      <w:marTop w:val="0"/>
      <w:marBottom w:val="0"/>
      <w:divBdr>
        <w:top w:val="none" w:sz="0" w:space="0" w:color="auto"/>
        <w:left w:val="none" w:sz="0" w:space="0" w:color="auto"/>
        <w:bottom w:val="none" w:sz="0" w:space="0" w:color="auto"/>
        <w:right w:val="none" w:sz="0" w:space="0" w:color="auto"/>
      </w:divBdr>
    </w:div>
    <w:div w:id="11644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a:t>Senior Performance and Data Manager</a:t>
          </a:r>
          <a:endParaRPr lang="en-US" sz="1100" b="0">
            <a:solidFill>
              <a:schemeClr val="bg1"/>
            </a:solidFill>
          </a:endParaRP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b="1">
              <a:solidFill>
                <a:schemeClr val="bg1"/>
              </a:solidFill>
            </a:rPr>
            <a:t>Data Analyst</a:t>
          </a: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Professional Services</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bg1"/>
              </a:solidFill>
            </a:rPr>
            <a:t>Key stakeholder </a:t>
          </a:r>
          <a:r>
            <a:rPr lang="en-US" sz="1100" b="1">
              <a:solidFill>
                <a:sysClr val="windowText" lastClr="000000"/>
              </a:solidFill>
            </a:rPr>
            <a:t>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0">
              <a:solidFill>
                <a:schemeClr val="bg1"/>
              </a:solidFill>
            </a:rPr>
            <a:t>External Stakeholders</a:t>
          </a:r>
          <a:endParaRPr lang="en-US" sz="1100" b="1">
            <a:solidFill>
              <a:schemeClr val="bg1"/>
            </a:solidFill>
          </a:endParaRP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dgm:t>
        <a:bodyPr/>
        <a:lstStyle/>
        <a:p>
          <a:endParaRPr lang="en-GB">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Faculties</a:t>
          </a:r>
        </a:p>
      </dgm:t>
    </dgm:pt>
    <dgm:pt modelId="{0B446ED0-55E4-459A-9986-50E772E6D073}" type="sibTrans" cxnId="{B6EB63D2-FF27-400C-931B-E7280BF15EED}">
      <dgm:prSet/>
      <dgm:spPr/>
      <dgm:t>
        <a:bodyPr/>
        <a:lstStyle/>
        <a:p>
          <a:endParaRPr lang="en-US">
            <a:solidFill>
              <a:schemeClr val="bg1"/>
            </a:solidFill>
          </a:endParaRP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Key stakeholder </a:t>
          </a:r>
          <a:r>
            <a:rPr lang="en-US" sz="1100" b="1" kern="1200">
              <a:solidFill>
                <a:sysClr val="windowText" lastClr="000000"/>
              </a:solidFill>
            </a:rPr>
            <a:t>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04182"/>
        <a:ext cx="1425892" cy="717587"/>
      </dsp:txXfrm>
    </dsp:sp>
    <dsp:sp modelId="{A524195A-7E9B-4EF7-A87D-306243C69619}">
      <dsp:nvSpPr>
        <dsp:cNvPr id="0" name=""/>
        <dsp:cNvSpPr/>
      </dsp:nvSpPr>
      <dsp:spPr>
        <a:xfrm>
          <a:off x="2593411" y="163981"/>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Senior Performance and Data Manager</a:t>
          </a:r>
          <a:endParaRPr lang="en-US" sz="1100" b="0" kern="1200">
            <a:solidFill>
              <a:schemeClr val="bg1"/>
            </a:solidFill>
          </a:endParaRPr>
        </a:p>
      </dsp:txBody>
      <dsp:txXfrm>
        <a:off x="2593411" y="163981"/>
        <a:ext cx="896984" cy="597989"/>
      </dsp:txXfrm>
    </dsp:sp>
    <dsp:sp modelId="{EDFF1D6D-F5EC-4436-A5BC-B5F3520F7006}">
      <dsp:nvSpPr>
        <dsp:cNvPr id="0" name=""/>
        <dsp:cNvSpPr/>
      </dsp:nvSpPr>
      <dsp:spPr>
        <a:xfrm>
          <a:off x="2996184" y="761971"/>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593411" y="1001167"/>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Data Analyst</a:t>
          </a:r>
        </a:p>
      </dsp:txBody>
      <dsp:txXfrm>
        <a:off x="2593411" y="1001167"/>
        <a:ext cx="896984" cy="597989"/>
      </dsp:txXfrm>
    </dsp:sp>
    <dsp:sp modelId="{828663FA-7797-4647-966F-7317DFBAC559}">
      <dsp:nvSpPr>
        <dsp:cNvPr id="0" name=""/>
        <dsp:cNvSpPr/>
      </dsp:nvSpPr>
      <dsp:spPr>
        <a:xfrm>
          <a:off x="1875823" y="1599157"/>
          <a:ext cx="1166080" cy="239195"/>
        </a:xfrm>
        <a:custGeom>
          <a:avLst/>
          <a:gdLst/>
          <a:ahLst/>
          <a:cxnLst/>
          <a:rect l="0" t="0" r="0" b="0"/>
          <a:pathLst>
            <a:path>
              <a:moveTo>
                <a:pt x="1166080" y="0"/>
              </a:moveTo>
              <a:lnTo>
                <a:pt x="1166080" y="119597"/>
              </a:lnTo>
              <a:lnTo>
                <a:pt x="0" y="119597"/>
              </a:lnTo>
              <a:lnTo>
                <a:pt x="0" y="2391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External Stakeholders</a:t>
          </a:r>
          <a:endParaRPr lang="en-US" sz="1100" b="1" kern="1200">
            <a:solidFill>
              <a:schemeClr val="bg1"/>
            </a:solidFill>
          </a:endParaRPr>
        </a:p>
      </dsp:txBody>
      <dsp:txXfrm>
        <a:off x="1427331" y="1838353"/>
        <a:ext cx="896984" cy="597989"/>
      </dsp:txXfrm>
    </dsp:sp>
    <dsp:sp modelId="{A0467897-3034-40BD-BFB2-F59F20329F62}">
      <dsp:nvSpPr>
        <dsp:cNvPr id="0" name=""/>
        <dsp:cNvSpPr/>
      </dsp:nvSpPr>
      <dsp:spPr>
        <a:xfrm>
          <a:off x="2996184" y="1599157"/>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Professional Services</a:t>
          </a:r>
        </a:p>
      </dsp:txBody>
      <dsp:txXfrm>
        <a:off x="2593411" y="1838353"/>
        <a:ext cx="896984" cy="597989"/>
      </dsp:txXfrm>
    </dsp:sp>
    <dsp:sp modelId="{86E63E45-308E-4B7D-A96B-891E396ED0D2}">
      <dsp:nvSpPr>
        <dsp:cNvPr id="0" name=""/>
        <dsp:cNvSpPr/>
      </dsp:nvSpPr>
      <dsp:spPr>
        <a:xfrm>
          <a:off x="3041904" y="1599157"/>
          <a:ext cx="1166080" cy="239195"/>
        </a:xfrm>
        <a:custGeom>
          <a:avLst/>
          <a:gdLst/>
          <a:ahLst/>
          <a:cxnLst/>
          <a:rect l="0" t="0" r="0" b="0"/>
          <a:pathLst>
            <a:path>
              <a:moveTo>
                <a:pt x="0" y="0"/>
              </a:moveTo>
              <a:lnTo>
                <a:pt x="0" y="119597"/>
              </a:lnTo>
              <a:lnTo>
                <a:pt x="1166080" y="119597"/>
              </a:lnTo>
              <a:lnTo>
                <a:pt x="116608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Faculties</a:t>
          </a:r>
        </a:p>
      </dsp:txBody>
      <dsp:txXfrm>
        <a:off x="3759491" y="183835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
      <w:docPartPr>
        <w:name w:val="5E8344853FC643C78C02C9105D8AA740"/>
        <w:category>
          <w:name w:val="General"/>
          <w:gallery w:val="placeholder"/>
        </w:category>
        <w:types>
          <w:type w:val="bbPlcHdr"/>
        </w:types>
        <w:behaviors>
          <w:behavior w:val="content"/>
        </w:behaviors>
        <w:guid w:val="{140008C5-F0BE-40D3-B56A-19AFBA3F2B05}"/>
      </w:docPartPr>
      <w:docPartBody>
        <w:p w:rsidR="003E11E2" w:rsidRDefault="00CA3156" w:rsidP="00CA3156">
          <w:pPr>
            <w:pStyle w:val="5E8344853FC643C78C02C9105D8AA740"/>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029C4"/>
    <w:rsid w:val="00054BB1"/>
    <w:rsid w:val="0009357B"/>
    <w:rsid w:val="000F692B"/>
    <w:rsid w:val="001030B8"/>
    <w:rsid w:val="003E11E2"/>
    <w:rsid w:val="00480BAB"/>
    <w:rsid w:val="00580D86"/>
    <w:rsid w:val="005853DC"/>
    <w:rsid w:val="0068418A"/>
    <w:rsid w:val="008C7941"/>
    <w:rsid w:val="008E2206"/>
    <w:rsid w:val="00937D43"/>
    <w:rsid w:val="00991300"/>
    <w:rsid w:val="009A4439"/>
    <w:rsid w:val="00AB0713"/>
    <w:rsid w:val="00AF007A"/>
    <w:rsid w:val="00C31256"/>
    <w:rsid w:val="00C43976"/>
    <w:rsid w:val="00CA3156"/>
    <w:rsid w:val="00D512F9"/>
    <w:rsid w:val="00E4261D"/>
    <w:rsid w:val="00ED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156"/>
    <w:rPr>
      <w:color w:val="808080"/>
    </w:rPr>
  </w:style>
  <w:style w:type="paragraph" w:customStyle="1" w:styleId="5E8344853FC643C78C02C9105D8AA740">
    <w:name w:val="5E8344853FC643C78C02C9105D8AA740"/>
    <w:rsid w:val="00CA3156"/>
    <w:pPr>
      <w:spacing w:line="278" w:lineRule="auto"/>
    </w:pPr>
    <w:rPr>
      <w:kern w:val="2"/>
      <w:sz w:val="24"/>
      <w:szCs w:val="24"/>
      <w:lang w:val="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a2feb70e02402aed7938665b15684e0f">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c248590bf55238c388768b9b84cadcd9"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6C591E855F89E4D876CC79502189D84" ma:contentTypeVersion="8" ma:contentTypeDescription="Create a new document." ma:contentTypeScope="" ma:versionID="64ab5b49e55466536f74d7f827361ca1">
  <xsd:schema xmlns:xsd="http://www.w3.org/2001/XMLSchema" xmlns:xs="http://www.w3.org/2001/XMLSchema" xmlns:p="http://schemas.microsoft.com/office/2006/metadata/properties" xmlns:ns2="da88df45-ef24-49ac-b9d6-ba2f82c08bda" targetNamespace="http://schemas.microsoft.com/office/2006/metadata/properties" ma:root="true" ma:fieldsID="5960d4b77e2d2c73733261383802d65f" ns2:_="">
    <xsd:import namespace="da88df45-ef24-49ac-b9d6-ba2f82c08bd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8df45-ef24-49ac-b9d6-ba2f82c08b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03E63-6289-4BB4-A0BB-3EF969078EED}">
  <ds:schemaRefs>
    <ds:schemaRef ds:uri="http://schemas.openxmlformats.org/officeDocument/2006/bibliography"/>
  </ds:schemaRefs>
</ds:datastoreItem>
</file>

<file path=customXml/itemProps2.xml><?xml version="1.0" encoding="utf-8"?>
<ds:datastoreItem xmlns:ds="http://schemas.openxmlformats.org/officeDocument/2006/customXml" ds:itemID="{9E960814-D74A-4542-9182-9CD1C3F212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A47456-6017-4FEF-8FF8-850132DC7159}">
  <ds:schemaRefs>
    <ds:schemaRef ds:uri="http://schemas.microsoft.com/sharepoint/v3/contenttype/forms"/>
  </ds:schemaRefs>
</ds:datastoreItem>
</file>

<file path=customXml/itemProps4.xml><?xml version="1.0" encoding="utf-8"?>
<ds:datastoreItem xmlns:ds="http://schemas.openxmlformats.org/officeDocument/2006/customXml" ds:itemID="{4A067353-B540-4882-B4FC-DE008E31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F67553-4B31-4682-A6B0-D6325D10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8df45-ef24-49ac-b9d6-ba2f82c08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1C8921-AB29-4A31-9D52-C81F10D65BB6}">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7.xml><?xml version="1.0" encoding="utf-8"?>
<ds:datastoreItem xmlns:ds="http://schemas.openxmlformats.org/officeDocument/2006/customXml" ds:itemID="{B1781518-3A1F-40DC-BAAD-1ED1D2141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4769</Characters>
  <Application>Microsoft Office Word</Application>
  <DocSecurity>0</DocSecurity>
  <Lines>39</Lines>
  <Paragraphs>11</Paragraphs>
  <ScaleCrop>false</ScaleCrop>
  <Company>The University of Nottingham Ningbo China</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Jay Zou</cp:lastModifiedBy>
  <cp:revision>3</cp:revision>
  <dcterms:created xsi:type="dcterms:W3CDTF">2026-06-04T00:52:00Z</dcterms:created>
  <dcterms:modified xsi:type="dcterms:W3CDTF">2026-06-04T00:52:00Z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y fmtid="{D5CDD505-2E9C-101B-9397-08002B2CF9AE}" pid="4" name="GrammarlyDocumentId">
    <vt:lpwstr>e79c51a858274ddf2d5cacdafa77f07132a492fb90ab857fd6497e919a8a6b75</vt:lpwstr>
  </property>
</Properties>
</file>